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2.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3.xml" ContentType="application/xml"/>
  <Override PartName="/customXml/itemProps4.xml" ContentType="application/vnd.openxmlformats-officedocument.customXmlProperties+xml"/>
  <Override PartName="/customXml/item4.xml" ContentType="application/xml"/>
  <Override PartName="/word/styles.xml" ContentType="application/vnd.openxmlformats-officedocument.wordprocessingml.styles+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word/media/image1.tif" ContentType="image/tiff"/>
  <Override PartName="/word/media/image7.jpeg" ContentType="image/jpeg"/>
  <Override PartName="/word/media/image5.jpeg" ContentType="image/jpeg"/>
  <Override PartName="/word/media/image2.jpeg" ContentType="image/jpeg"/>
  <Override PartName="/word/media/image4.jpeg" ContentType="image/jpeg"/>
  <Override PartName="/word/media/image3.png" ContentType="image/png"/>
  <Override PartName="/word/media/image6.jpeg" ContentType="image/jpeg"/>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ascii="Arial" w:hAnsi="Arial" w:cs="Arial"/>
        </w:rPr>
      </w:pPr>
      <w:r>
        <w:rPr>
          <w:rFonts w:cs="Arial" w:ascii="Arial" w:hAnsi="Arial"/>
        </w:rPr>
        <w:drawing>
          <wp:anchor behindDoc="0" distT="0" distB="0" distL="114300" distR="114300" simplePos="0" locked="0" layoutInCell="1" allowOverlap="1" relativeHeight="9">
            <wp:simplePos x="0" y="0"/>
            <wp:positionH relativeFrom="margin">
              <wp:posOffset>-114300</wp:posOffset>
            </wp:positionH>
            <wp:positionV relativeFrom="margin">
              <wp:posOffset>-685800</wp:posOffset>
            </wp:positionV>
            <wp:extent cx="2057400" cy="1452880"/>
            <wp:effectExtent l="0" t="0" r="0" b="0"/>
            <wp:wrapSquare wrapText="bothSides"/>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2057400" cy="1452880"/>
                    </a:xfrm>
                    <a:prstGeom prst="rect">
                      <a:avLst/>
                    </a:prstGeom>
                  </pic:spPr>
                </pic:pic>
              </a:graphicData>
            </a:graphic>
          </wp:anchor>
        </w:drawing>
      </w:r>
    </w:p>
    <w:p>
      <w:pPr>
        <w:pStyle w:val="Normal"/>
        <w:jc w:val="right"/>
        <w:rPr>
          <w:rFonts w:ascii="Arial" w:hAnsi="Arial" w:cs="Arial"/>
          <w:b/>
          <w:b/>
        </w:rPr>
      </w:pPr>
      <w:r>
        <w:rPr>
          <w:rFonts w:cs="Arial" w:ascii="Arial" w:hAnsi="Arial"/>
          <w:b/>
        </w:rPr>
        <w:t>CO</w:t>
      </w:r>
      <w:r>
        <w:rPr>
          <w:rFonts w:cs="Arial" w:ascii="Arial" w:hAnsi="Arial"/>
          <w:b/>
          <w:vertAlign w:val="superscript"/>
        </w:rPr>
        <w:t>3</w:t>
      </w:r>
      <w:r>
        <w:rPr>
          <w:rFonts w:cs="Arial" w:ascii="Arial" w:hAnsi="Arial"/>
          <w:b/>
        </w:rPr>
        <w:t>, CO-COnstruction des Connaissances</w:t>
      </w:r>
    </w:p>
    <w:p>
      <w:pPr>
        <w:pStyle w:val="Normal"/>
        <w:jc w:val="right"/>
        <w:rPr>
          <w:rFonts w:ascii="Arial" w:hAnsi="Arial" w:cs="Arial"/>
          <w:b/>
          <w:b/>
        </w:rPr>
      </w:pPr>
      <w:r>
        <w:rPr>
          <w:rFonts w:cs="Arial" w:ascii="Arial" w:hAnsi="Arial"/>
          <w:b/>
        </w:rPr>
      </w:r>
    </w:p>
    <w:p>
      <w:pPr>
        <w:pStyle w:val="Normal"/>
        <w:spacing w:before="0" w:after="120"/>
        <w:jc w:val="center"/>
        <w:rPr>
          <w:rFonts w:ascii="Arial" w:hAnsi="Arial" w:cs="Arial"/>
          <w:b/>
          <w:b/>
          <w:bCs/>
          <w:sz w:val="32"/>
          <w:szCs w:val="28"/>
        </w:rPr>
      </w:pPr>
      <w:r>
        <w:rPr>
          <w:rFonts w:cs="Arial" w:ascii="Arial" w:hAnsi="Arial"/>
          <w:b/>
          <w:bCs/>
          <w:sz w:val="32"/>
          <w:szCs w:val="28"/>
        </w:rPr>
        <w:t>RAPPORT DE SUIVI INTERMÉDIAIRE OU FINAL</w:t>
      </w:r>
    </w:p>
    <w:p>
      <w:pPr>
        <w:pStyle w:val="Normal"/>
        <w:jc w:val="both"/>
        <w:rPr>
          <w:rFonts w:ascii="Arial" w:hAnsi="Arial" w:cs="Arial"/>
          <w:i/>
          <w:i/>
          <w:sz w:val="22"/>
          <w:szCs w:val="22"/>
        </w:rPr>
      </w:pPr>
      <w:r>
        <w:rPr>
          <w:rFonts w:cs="Arial" w:ascii="Arial" w:hAnsi="Arial"/>
          <w:i/>
          <w:sz w:val="22"/>
          <w:szCs w:val="22"/>
        </w:rPr>
      </w:r>
    </w:p>
    <w:p>
      <w:pPr>
        <w:pStyle w:val="Normal"/>
        <w:jc w:val="both"/>
        <w:rPr>
          <w:rFonts w:ascii="Arial" w:hAnsi="Arial" w:cs="Arial"/>
          <w:i/>
          <w:i/>
          <w:sz w:val="22"/>
          <w:szCs w:val="22"/>
        </w:rPr>
      </w:pPr>
      <w:r>
        <w:rPr>
          <w:rFonts w:cs="Arial" w:ascii="Arial" w:hAnsi="Arial"/>
          <w:i/>
          <w:sz w:val="22"/>
          <w:szCs w:val="22"/>
        </w:rPr>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t>Les rapports de suivi de projet, intermédiaire et final, doivent impérativement respecter le modèle suivant. Ce modèle s’applique à tous les projets financés dans le cadre du dispositif CO</w:t>
      </w:r>
      <w:r>
        <w:rPr>
          <w:rFonts w:cs="Arial" w:ascii="Arial" w:hAnsi="Arial"/>
          <w:i/>
          <w:color w:val="A6A6A6" w:themeColor="background1" w:themeShade="a6"/>
          <w:sz w:val="22"/>
          <w:szCs w:val="22"/>
          <w:vertAlign w:val="superscript"/>
        </w:rPr>
        <w:t>3</w:t>
      </w:r>
      <w:r>
        <w:rPr>
          <w:rFonts w:cs="Arial" w:ascii="Arial" w:hAnsi="Arial"/>
          <w:i/>
          <w:color w:val="A6A6A6" w:themeColor="background1" w:themeShade="a6"/>
          <w:sz w:val="22"/>
          <w:szCs w:val="22"/>
        </w:rPr>
        <w:t>, quel que soit le bailleur principal octroyant le financement.</w:t>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t>Toutes les parties en rouge sont à préremplir par le responsable du suivi bailleur à partir du dossier déposé dans l’AAP et des conventions établies par la suite.</w:t>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t>Certaines parties ne sont valables que pour le rapport final ou que pour les projets consolidés. Le responsable du suivi bailleur doit adapter le modèle avant de l’envoyer aux porteurs de projet.</w:t>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t>Les tableaux proposés peuvent être remplacés par du texte.</w:t>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t xml:space="preserve">Les rapports de suivi intermédiaires et finaux restent confidentiels. Ce sont des documents de travail qui servent 1) aux bailleurs pour effectuer le suivi administratif financier et scientifique du projet 2) aux membres du Comité d’Orientation Scientifique Pluraliste (COSP) pour capitaliser sur le dispositif CO3. </w:t>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r>
    </w:p>
    <w:p>
      <w:pPr>
        <w:pStyle w:val="Normal"/>
        <w:jc w:val="both"/>
        <w:rPr>
          <w:rFonts w:ascii="Arial" w:hAnsi="Arial" w:cs="Arial"/>
          <w:i/>
          <w:i/>
          <w:color w:val="A6A6A6" w:themeColor="background1" w:themeShade="a6"/>
          <w:sz w:val="22"/>
          <w:szCs w:val="22"/>
        </w:rPr>
      </w:pPr>
      <w:r>
        <w:rPr>
          <w:rFonts w:cs="Arial" w:ascii="Arial" w:hAnsi="Arial"/>
          <w:i/>
          <w:color w:val="A6A6A6" w:themeColor="background1" w:themeShade="a6"/>
          <w:sz w:val="22"/>
          <w:szCs w:val="22"/>
        </w:rPr>
        <w:t>Les porteurs de projet peuvent réutiliser les informations de ces rapports pour publier des bilans diffusables p</w:t>
      </w:r>
      <w:bookmarkStart w:id="0" w:name="_GoBack"/>
      <w:bookmarkEnd w:id="0"/>
      <w:r>
        <w:rPr>
          <w:rFonts w:cs="Arial" w:ascii="Arial" w:hAnsi="Arial"/>
          <w:i/>
          <w:color w:val="A6A6A6" w:themeColor="background1" w:themeShade="a6"/>
          <w:sz w:val="22"/>
          <w:szCs w:val="22"/>
        </w:rPr>
        <w:t>lus largement sans utiliser le format proposé ici.</w:t>
      </w:r>
    </w:p>
    <w:p>
      <w:pPr>
        <w:pStyle w:val="Normal"/>
        <w:spacing w:lineRule="auto" w:line="276" w:before="0" w:after="200"/>
        <w:rPr>
          <w:rFonts w:ascii="Arial" w:hAnsi="Arial" w:cs="Arial"/>
          <w:i/>
          <w:i/>
          <w:sz w:val="22"/>
          <w:szCs w:val="22"/>
        </w:rPr>
      </w:pPr>
      <w:r>
        <w:rPr>
          <w:rFonts w:cs="Arial" w:ascii="Arial" w:hAnsi="Arial"/>
          <w:i/>
          <w:sz w:val="22"/>
          <w:szCs w:val="22"/>
        </w:rPr>
      </w:r>
      <w:r>
        <w:br w:type="page"/>
      </w:r>
    </w:p>
    <w:p>
      <w:pPr>
        <w:pStyle w:val="Normal"/>
        <w:rPr>
          <w:rFonts w:ascii="Arial" w:hAnsi="Arial" w:cs="Arial"/>
          <w:b/>
          <w:b/>
          <w:bCs/>
          <w:iCs/>
          <w:sz w:val="28"/>
          <w:szCs w:val="28"/>
          <w:u w:val="single"/>
        </w:rPr>
      </w:pPr>
      <w:r>
        <w:rPr>
          <w:rFonts w:cs="Arial" w:ascii="Arial" w:hAnsi="Arial"/>
          <w:b/>
          <w:bCs/>
          <w:iCs/>
          <w:sz w:val="28"/>
          <w:szCs w:val="28"/>
          <w:u w:val="single"/>
        </w:rPr>
        <w:t>Fiche d’information projet</w:t>
      </w:r>
    </w:p>
    <w:tbl>
      <w:tblPr>
        <w:tblW w:w="9610" w:type="dxa"/>
        <w:jc w:val="left"/>
        <w:tblInd w:w="0" w:type="dxa"/>
        <w:tblCellMar>
          <w:top w:w="0" w:type="dxa"/>
          <w:left w:w="70" w:type="dxa"/>
          <w:bottom w:w="0" w:type="dxa"/>
          <w:right w:w="70" w:type="dxa"/>
        </w:tblCellMar>
        <w:tblLook w:val="0000" w:noVBand="0" w:noHBand="0" w:lastColumn="0" w:firstColumn="0" w:lastRow="0" w:firstRow="0"/>
      </w:tblPr>
      <w:tblGrid>
        <w:gridCol w:w="1384"/>
        <w:gridCol w:w="1386"/>
        <w:gridCol w:w="1710"/>
        <w:gridCol w:w="1709"/>
        <w:gridCol w:w="1711"/>
        <w:gridCol w:w="1709"/>
      </w:tblGrid>
      <w:tr>
        <w:trPr/>
        <w:tc>
          <w:tcPr>
            <w:tcW w:w="277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
                <w:b/>
                <w:bCs/>
                <w:color w:val="FF0000"/>
                <w:sz w:val="28"/>
                <w:szCs w:val="28"/>
              </w:rPr>
            </w:pPr>
            <w:r>
              <w:rPr>
                <w:rFonts w:cs="Arial" w:ascii="Arial" w:hAnsi="Arial"/>
                <w:b/>
                <w:bCs/>
                <w:color w:val="FF0000"/>
                <w:sz w:val="28"/>
                <w:szCs w:val="28"/>
              </w:rPr>
              <w:t>Titre du projet</w:t>
            </w:r>
          </w:p>
        </w:tc>
        <w:tc>
          <w:tcPr>
            <w:tcW w:w="6839"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
                <w:b/>
                <w:bCs/>
                <w:color w:val="FF0000"/>
                <w:sz w:val="28"/>
                <w:szCs w:val="28"/>
              </w:rPr>
            </w:pPr>
            <w:r>
              <w:rPr>
                <w:rFonts w:cs="Arial" w:ascii="Arial" w:hAnsi="Arial"/>
                <w:b/>
                <w:bCs/>
                <w:color w:val="FF0000"/>
                <w:sz w:val="28"/>
                <w:szCs w:val="28"/>
              </w:rPr>
              <w:t xml:space="preserve"> </w:t>
            </w:r>
          </w:p>
        </w:tc>
      </w:tr>
      <w:tr>
        <w:trPr>
          <w:trHeight w:val="331" w:hRule="atLeast"/>
          <w:cantSplit w:val="true"/>
        </w:trPr>
        <w:tc>
          <w:tcPr>
            <w:tcW w:w="2770" w:type="dxa"/>
            <w:gridSpan w:val="2"/>
            <w:tcBorders>
              <w:top w:val="single" w:sz="6" w:space="0" w:color="000000"/>
              <w:left w:val="single" w:sz="6" w:space="0" w:color="000000"/>
              <w:bottom w:val="single" w:sz="6" w:space="0" w:color="000000"/>
              <w:right w:val="single" w:sz="6" w:space="0" w:color="000000"/>
            </w:tcBorders>
          </w:tcPr>
          <w:p>
            <w:pPr>
              <w:pStyle w:val="Normal"/>
              <w:spacing w:before="120" w:after="120"/>
              <w:rPr>
                <w:rFonts w:ascii="Arial" w:hAnsi="Arial" w:cs="Arial"/>
                <w:b/>
                <w:b/>
                <w:color w:val="FF0000"/>
                <w:sz w:val="28"/>
                <w:szCs w:val="28"/>
              </w:rPr>
            </w:pPr>
            <w:r>
              <w:rPr>
                <w:rFonts w:cs="Arial" w:ascii="Arial" w:hAnsi="Arial"/>
                <w:b/>
                <w:color w:val="FF0000"/>
                <w:sz w:val="28"/>
                <w:szCs w:val="28"/>
              </w:rPr>
              <w:t>Acronyme</w:t>
            </w:r>
          </w:p>
        </w:tc>
        <w:tc>
          <w:tcPr>
            <w:tcW w:w="6839"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
                <w:b/>
                <w:bCs/>
                <w:color w:val="FF0000"/>
                <w:sz w:val="28"/>
                <w:szCs w:val="28"/>
              </w:rPr>
            </w:pPr>
            <w:r>
              <w:rPr>
                <w:rFonts w:cs="Arial" w:ascii="Arial" w:hAnsi="Arial"/>
                <w:b/>
                <w:bCs/>
                <w:color w:val="FF0000"/>
                <w:sz w:val="28"/>
                <w:szCs w:val="28"/>
              </w:rPr>
              <w:t xml:space="preserve"> </w:t>
            </w:r>
          </w:p>
        </w:tc>
      </w:tr>
      <w:tr>
        <w:trPr>
          <w:trHeight w:val="331" w:hRule="atLeast"/>
          <w:cantSplit w:val="true"/>
        </w:trPr>
        <w:tc>
          <w:tcPr>
            <w:tcW w:w="2770" w:type="dxa"/>
            <w:gridSpan w:val="2"/>
            <w:tcBorders>
              <w:top w:val="single" w:sz="6" w:space="0" w:color="000000"/>
              <w:left w:val="single" w:sz="6" w:space="0" w:color="000000"/>
              <w:bottom w:val="single" w:sz="6" w:space="0" w:color="000000"/>
              <w:right w:val="single" w:sz="6" w:space="0" w:color="000000"/>
            </w:tcBorders>
          </w:tcPr>
          <w:p>
            <w:pPr>
              <w:pStyle w:val="Normal"/>
              <w:spacing w:before="120" w:after="120"/>
              <w:rPr>
                <w:rFonts w:ascii="Arial" w:hAnsi="Arial" w:cs="Arial"/>
                <w:b/>
                <w:b/>
                <w:color w:val="FF0000"/>
                <w:sz w:val="28"/>
                <w:szCs w:val="28"/>
              </w:rPr>
            </w:pPr>
            <w:r>
              <w:rPr>
                <w:rFonts w:cs="Arial" w:ascii="Arial" w:hAnsi="Arial"/>
                <w:b/>
                <w:color w:val="FF0000"/>
                <w:sz w:val="28"/>
                <w:szCs w:val="28"/>
              </w:rPr>
              <w:t>Responsables du projet</w:t>
            </w:r>
          </w:p>
        </w:tc>
        <w:tc>
          <w:tcPr>
            <w:tcW w:w="6839" w:type="dxa"/>
            <w:gridSpan w:val="4"/>
            <w:tcBorders>
              <w:top w:val="single" w:sz="6" w:space="0" w:color="000000"/>
              <w:left w:val="single" w:sz="6" w:space="0" w:color="000000"/>
              <w:bottom w:val="single" w:sz="6" w:space="0" w:color="000000"/>
              <w:right w:val="single" w:sz="6" w:space="0" w:color="000000"/>
            </w:tcBorders>
            <w:vAlign w:val="center"/>
          </w:tcPr>
          <w:p>
            <w:pPr>
              <w:pStyle w:val="Normal"/>
              <w:jc w:val="both"/>
              <w:rPr>
                <w:rFonts w:ascii="Arial" w:hAnsi="Arial" w:cs="Arial"/>
                <w:color w:val="FF0000"/>
                <w:sz w:val="20"/>
                <w:szCs w:val="20"/>
              </w:rPr>
            </w:pPr>
            <w:r>
              <w:rPr>
                <w:rFonts w:cs="Arial" w:ascii="Arial" w:hAnsi="Arial"/>
                <w:color w:val="FF0000"/>
                <w:sz w:val="20"/>
                <w:szCs w:val="20"/>
              </w:rPr>
              <w:t xml:space="preserve">Nom, institution, adresse de contact (mail, postale, téléphone) : </w:t>
            </w:r>
          </w:p>
          <w:p>
            <w:pPr>
              <w:pStyle w:val="ListParagraph"/>
              <w:numPr>
                <w:ilvl w:val="0"/>
                <w:numId w:val="4"/>
              </w:numPr>
              <w:jc w:val="both"/>
              <w:rPr>
                <w:rFonts w:ascii="Arial" w:hAnsi="Arial" w:cs="Arial"/>
                <w:strike/>
                <w:color w:val="FF0000"/>
                <w:sz w:val="20"/>
                <w:szCs w:val="20"/>
              </w:rPr>
            </w:pPr>
            <w:r>
              <w:rPr>
                <w:rFonts w:cs="Arial" w:ascii="Arial" w:hAnsi="Arial"/>
                <w:color w:val="FF0000"/>
                <w:sz w:val="20"/>
                <w:szCs w:val="20"/>
              </w:rPr>
              <w:t>Responsables au titre du/des partenaire(s) scientifique(s)</w:t>
            </w:r>
          </w:p>
          <w:p>
            <w:pPr>
              <w:pStyle w:val="ListParagraph"/>
              <w:numPr>
                <w:ilvl w:val="0"/>
                <w:numId w:val="4"/>
              </w:numPr>
              <w:jc w:val="both"/>
              <w:rPr>
                <w:rFonts w:ascii="Arial" w:hAnsi="Arial" w:cs="Arial"/>
                <w:b/>
                <w:b/>
                <w:bCs/>
                <w:strike/>
                <w:color w:val="FF0000"/>
                <w:sz w:val="28"/>
                <w:szCs w:val="28"/>
              </w:rPr>
            </w:pPr>
            <w:r>
              <w:rPr>
                <w:rFonts w:cs="Arial" w:ascii="Arial" w:hAnsi="Arial"/>
                <w:color w:val="FF0000"/>
                <w:sz w:val="20"/>
                <w:szCs w:val="20"/>
              </w:rPr>
              <w:t>Responsables au titre du/des partenaire(s) société civile</w:t>
            </w:r>
          </w:p>
          <w:p>
            <w:pPr>
              <w:pStyle w:val="ListParagraph"/>
              <w:jc w:val="both"/>
              <w:rPr>
                <w:rFonts w:ascii="Arial" w:hAnsi="Arial" w:cs="Arial"/>
                <w:b/>
                <w:b/>
                <w:bCs/>
                <w:color w:val="FF0000"/>
                <w:sz w:val="28"/>
                <w:szCs w:val="28"/>
              </w:rPr>
            </w:pPr>
            <w:r>
              <w:rPr>
                <w:rFonts w:cs="Arial" w:ascii="Arial" w:hAnsi="Arial"/>
                <w:b/>
                <w:bCs/>
                <w:color w:val="FF0000"/>
                <w:sz w:val="28"/>
                <w:szCs w:val="28"/>
              </w:rPr>
            </w:r>
          </w:p>
        </w:tc>
      </w:tr>
      <w:tr>
        <w:trPr>
          <w:trHeight w:val="331" w:hRule="atLeast"/>
          <w:cantSplit w:val="true"/>
        </w:trPr>
        <w:tc>
          <w:tcPr>
            <w:tcW w:w="2770" w:type="dxa"/>
            <w:gridSpan w:val="2"/>
            <w:tcBorders>
              <w:top w:val="single" w:sz="6" w:space="0" w:color="000000"/>
              <w:left w:val="single" w:sz="6" w:space="0" w:color="000000"/>
              <w:bottom w:val="single" w:sz="6" w:space="0" w:color="000000"/>
              <w:right w:val="single" w:sz="6" w:space="0" w:color="000000"/>
            </w:tcBorders>
          </w:tcPr>
          <w:p>
            <w:pPr>
              <w:pStyle w:val="Normal"/>
              <w:spacing w:before="120" w:after="120"/>
              <w:rPr>
                <w:rFonts w:ascii="Arial" w:hAnsi="Arial" w:cs="Arial"/>
                <w:color w:val="FF0000"/>
                <w:sz w:val="20"/>
                <w:szCs w:val="20"/>
              </w:rPr>
            </w:pPr>
            <w:r>
              <w:rPr>
                <w:rFonts w:cs="Arial" w:ascii="Arial" w:hAnsi="Arial"/>
                <w:b/>
                <w:color w:val="FF0000"/>
                <w:sz w:val="28"/>
                <w:szCs w:val="28"/>
              </w:rPr>
              <w:t>Résumé</w:t>
            </w:r>
            <w:r>
              <w:rPr>
                <w:rFonts w:cs="Arial" w:ascii="Arial" w:hAnsi="Arial"/>
                <w:color w:val="FF0000"/>
                <w:sz w:val="20"/>
                <w:szCs w:val="20"/>
              </w:rPr>
              <w:t xml:space="preserve"> </w:t>
            </w:r>
          </w:p>
        </w:tc>
        <w:tc>
          <w:tcPr>
            <w:tcW w:w="6839"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jc w:val="both"/>
              <w:rPr>
                <w:rFonts w:ascii="Arial" w:hAnsi="Arial" w:cs="Arial"/>
                <w:b/>
                <w:b/>
                <w:bCs/>
                <w:color w:val="FF0000"/>
                <w:sz w:val="20"/>
                <w:szCs w:val="20"/>
              </w:rPr>
            </w:pPr>
            <w:r>
              <w:rPr>
                <w:rFonts w:cs="Arial" w:ascii="Arial" w:hAnsi="Arial"/>
                <w:color w:val="FF0000"/>
                <w:sz w:val="20"/>
                <w:szCs w:val="20"/>
              </w:rPr>
              <w:t>(max 1000 caractères)</w:t>
            </w:r>
          </w:p>
          <w:p>
            <w:pPr>
              <w:pStyle w:val="Normal"/>
              <w:spacing w:before="120" w:after="120"/>
              <w:jc w:val="both"/>
              <w:rPr>
                <w:rFonts w:ascii="Arial" w:hAnsi="Arial" w:cs="Arial"/>
                <w:b/>
                <w:b/>
                <w:bCs/>
                <w:color w:val="FF0000"/>
                <w:sz w:val="20"/>
                <w:szCs w:val="20"/>
              </w:rPr>
            </w:pPr>
            <w:r>
              <w:rPr>
                <w:rFonts w:cs="Arial" w:ascii="Arial" w:hAnsi="Arial"/>
                <w:b/>
                <w:bCs/>
                <w:color w:val="FF0000"/>
                <w:sz w:val="20"/>
                <w:szCs w:val="20"/>
              </w:rPr>
            </w:r>
          </w:p>
          <w:p>
            <w:pPr>
              <w:pStyle w:val="Normal"/>
              <w:spacing w:before="120" w:after="120"/>
              <w:jc w:val="both"/>
              <w:rPr>
                <w:rFonts w:ascii="Arial" w:hAnsi="Arial" w:cs="Arial"/>
                <w:b/>
                <w:b/>
                <w:bCs/>
                <w:color w:val="FF0000"/>
                <w:sz w:val="20"/>
                <w:szCs w:val="20"/>
              </w:rPr>
            </w:pPr>
            <w:r>
              <w:rPr>
                <w:rFonts w:cs="Arial" w:ascii="Arial" w:hAnsi="Arial"/>
                <w:b/>
                <w:bCs/>
                <w:color w:val="FF0000"/>
                <w:sz w:val="20"/>
                <w:szCs w:val="20"/>
              </w:rPr>
            </w:r>
          </w:p>
          <w:p>
            <w:pPr>
              <w:pStyle w:val="Normal"/>
              <w:spacing w:before="120" w:after="120"/>
              <w:jc w:val="both"/>
              <w:rPr>
                <w:rFonts w:ascii="Arial" w:hAnsi="Arial" w:cs="Arial"/>
                <w:b/>
                <w:b/>
                <w:bCs/>
                <w:color w:val="FF0000"/>
                <w:sz w:val="20"/>
                <w:szCs w:val="20"/>
              </w:rPr>
            </w:pPr>
            <w:r>
              <w:rPr>
                <w:rFonts w:cs="Arial" w:ascii="Arial" w:hAnsi="Arial"/>
                <w:b/>
                <w:bCs/>
                <w:color w:val="FF0000"/>
                <w:sz w:val="20"/>
                <w:szCs w:val="20"/>
              </w:rPr>
            </w:r>
          </w:p>
          <w:p>
            <w:pPr>
              <w:pStyle w:val="Normal"/>
              <w:spacing w:before="120" w:after="120"/>
              <w:jc w:val="both"/>
              <w:rPr>
                <w:rFonts w:ascii="Arial" w:hAnsi="Arial" w:cs="Arial"/>
                <w:b/>
                <w:b/>
                <w:bCs/>
                <w:color w:val="FF0000"/>
                <w:sz w:val="20"/>
                <w:szCs w:val="20"/>
              </w:rPr>
            </w:pPr>
            <w:r>
              <w:rPr>
                <w:rFonts w:cs="Arial" w:ascii="Arial" w:hAnsi="Arial"/>
                <w:b/>
                <w:bCs/>
                <w:color w:val="FF0000"/>
                <w:sz w:val="20"/>
                <w:szCs w:val="20"/>
              </w:rPr>
            </w:r>
          </w:p>
          <w:p>
            <w:pPr>
              <w:pStyle w:val="Normal"/>
              <w:spacing w:before="120" w:after="120"/>
              <w:jc w:val="both"/>
              <w:rPr>
                <w:rFonts w:ascii="Arial" w:hAnsi="Arial" w:cs="Arial"/>
                <w:b/>
                <w:b/>
                <w:bCs/>
                <w:color w:val="FF0000"/>
                <w:sz w:val="20"/>
                <w:szCs w:val="20"/>
              </w:rPr>
            </w:pPr>
            <w:r>
              <w:rPr>
                <w:rFonts w:cs="Arial" w:ascii="Arial" w:hAnsi="Arial"/>
                <w:b/>
                <w:bCs/>
                <w:color w:val="FF0000"/>
                <w:sz w:val="20"/>
                <w:szCs w:val="20"/>
              </w:rPr>
            </w:r>
          </w:p>
          <w:p>
            <w:pPr>
              <w:pStyle w:val="Normal"/>
              <w:spacing w:before="120" w:after="120"/>
              <w:jc w:val="both"/>
              <w:rPr>
                <w:rFonts w:ascii="Arial" w:hAnsi="Arial" w:cs="Arial"/>
                <w:b/>
                <w:b/>
                <w:bCs/>
                <w:color w:val="FF0000"/>
                <w:sz w:val="20"/>
                <w:szCs w:val="20"/>
              </w:rPr>
            </w:pPr>
            <w:r>
              <w:rPr>
                <w:rFonts w:cs="Arial" w:ascii="Arial" w:hAnsi="Arial"/>
                <w:b/>
                <w:bCs/>
                <w:color w:val="FF0000"/>
                <w:sz w:val="20"/>
                <w:szCs w:val="20"/>
              </w:rPr>
            </w:r>
          </w:p>
        </w:tc>
      </w:tr>
      <w:tr>
        <w:trPr>
          <w:trHeight w:val="278" w:hRule="atLeast"/>
          <w:cantSplit w:val="true"/>
        </w:trPr>
        <w:tc>
          <w:tcPr>
            <w:tcW w:w="1384"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
                <w:b/>
                <w:color w:val="FF0000"/>
                <w:sz w:val="20"/>
                <w:szCs w:val="20"/>
              </w:rPr>
            </w:pPr>
            <w:r>
              <w:rPr>
                <w:rFonts w:cs="Arial" w:ascii="Arial" w:hAnsi="Arial"/>
                <w:b/>
                <w:color w:val="FF0000"/>
                <w:sz w:val="20"/>
                <w:szCs w:val="20"/>
              </w:rPr>
              <w:t>Durée</w:t>
            </w:r>
          </w:p>
        </w:tc>
        <w:tc>
          <w:tcPr>
            <w:tcW w:w="1386"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color w:val="FF0000"/>
                <w:sz w:val="20"/>
                <w:szCs w:val="20"/>
              </w:rPr>
            </w:pPr>
            <w:r>
              <w:rPr>
                <w:rFonts w:cs="Arial" w:ascii="Arial" w:hAnsi="Arial"/>
                <w:color w:val="FF0000"/>
                <w:sz w:val="20"/>
                <w:szCs w:val="20"/>
              </w:rPr>
              <w:t>XX mois</w:t>
            </w:r>
          </w:p>
        </w:tc>
        <w:tc>
          <w:tcPr>
            <w:tcW w:w="1710"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
                <w:b/>
                <w:bCs/>
                <w:color w:val="FF0000"/>
                <w:sz w:val="20"/>
                <w:szCs w:val="20"/>
              </w:rPr>
            </w:pPr>
            <w:r>
              <w:rPr>
                <w:rFonts w:cs="Arial" w:ascii="Arial" w:hAnsi="Arial"/>
                <w:b/>
                <w:bCs/>
                <w:color w:val="FF0000"/>
                <w:sz w:val="20"/>
                <w:szCs w:val="20"/>
              </w:rPr>
              <w:t>Montant global</w:t>
            </w:r>
          </w:p>
        </w:tc>
        <w:tc>
          <w:tcPr>
            <w:tcW w:w="1709"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Cs/>
                <w:color w:val="FF0000"/>
                <w:sz w:val="20"/>
                <w:szCs w:val="20"/>
              </w:rPr>
            </w:pPr>
            <w:r>
              <w:rPr>
                <w:rFonts w:cs="Arial" w:ascii="Arial" w:hAnsi="Arial"/>
                <w:bCs/>
                <w:color w:val="FF0000"/>
                <w:sz w:val="20"/>
                <w:szCs w:val="20"/>
              </w:rPr>
              <w:t>XX €</w:t>
            </w:r>
          </w:p>
        </w:tc>
        <w:tc>
          <w:tcPr>
            <w:tcW w:w="1711"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
                <w:b/>
                <w:bCs/>
                <w:color w:val="FF0000"/>
                <w:sz w:val="20"/>
                <w:szCs w:val="20"/>
              </w:rPr>
            </w:pPr>
            <w:r>
              <w:rPr>
                <w:rFonts w:cs="Arial" w:ascii="Arial" w:hAnsi="Arial"/>
                <w:b/>
                <w:bCs/>
                <w:color w:val="FF0000"/>
                <w:sz w:val="20"/>
                <w:szCs w:val="20"/>
              </w:rPr>
              <w:t>Aide obtenue</w:t>
            </w:r>
          </w:p>
        </w:tc>
        <w:tc>
          <w:tcPr>
            <w:tcW w:w="1709"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Cs/>
                <w:color w:val="FF0000"/>
                <w:sz w:val="20"/>
                <w:szCs w:val="20"/>
              </w:rPr>
            </w:pPr>
            <w:r>
              <w:rPr>
                <w:rFonts w:cs="Arial" w:ascii="Arial" w:hAnsi="Arial"/>
                <w:bCs/>
                <w:color w:val="FF0000"/>
                <w:sz w:val="20"/>
                <w:szCs w:val="20"/>
              </w:rPr>
              <w:t>XX €</w:t>
            </w:r>
          </w:p>
        </w:tc>
      </w:tr>
      <w:tr>
        <w:trPr>
          <w:trHeight w:val="278" w:hRule="atLeast"/>
          <w:cantSplit w:val="true"/>
        </w:trPr>
        <w:tc>
          <w:tcPr>
            <w:tcW w:w="1384"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Cs/>
                <w:color w:val="FF0000"/>
                <w:sz w:val="20"/>
                <w:szCs w:val="20"/>
              </w:rPr>
            </w:pPr>
            <w:r>
              <w:rPr>
                <w:rFonts w:cs="Arial" w:ascii="Arial" w:hAnsi="Arial"/>
                <w:bCs/>
                <w:color w:val="FF0000"/>
                <w:sz w:val="20"/>
                <w:szCs w:val="20"/>
              </w:rPr>
              <w:t>Date de début</w:t>
            </w:r>
          </w:p>
        </w:tc>
        <w:tc>
          <w:tcPr>
            <w:tcW w:w="1386" w:type="dxa"/>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Cs/>
                <w:color w:val="FF0000"/>
                <w:sz w:val="20"/>
                <w:szCs w:val="20"/>
              </w:rPr>
            </w:pPr>
            <w:r>
              <w:rPr>
                <w:rFonts w:cs="Arial" w:ascii="Arial" w:hAnsi="Arial"/>
                <w:bCs/>
                <w:color w:val="FF0000"/>
                <w:sz w:val="20"/>
                <w:szCs w:val="20"/>
              </w:rPr>
              <w:t>Date de fin</w:t>
            </w:r>
          </w:p>
        </w:tc>
        <w:tc>
          <w:tcPr>
            <w:tcW w:w="6839"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Cs/>
                <w:color w:val="FF0000"/>
                <w:sz w:val="20"/>
                <w:szCs w:val="20"/>
              </w:rPr>
            </w:pPr>
            <w:r>
              <w:rPr>
                <w:rFonts w:cs="Arial" w:ascii="Arial" w:hAnsi="Arial"/>
                <w:bCs/>
                <w:color w:val="FF0000"/>
                <w:sz w:val="20"/>
                <w:szCs w:val="20"/>
              </w:rPr>
              <w:t>Nom des bailleurs et ses référents suivi, montant du soutien pour chaque bailleur</w:t>
            </w:r>
          </w:p>
        </w:tc>
      </w:tr>
      <w:tr>
        <w:trPr>
          <w:trHeight w:val="278" w:hRule="atLeast"/>
          <w:cantSplit w:val="true"/>
        </w:trPr>
        <w:tc>
          <w:tcPr>
            <w:tcW w:w="9609" w:type="dxa"/>
            <w:gridSpan w:val="6"/>
            <w:tcBorders>
              <w:top w:val="single" w:sz="6" w:space="0" w:color="000000"/>
              <w:left w:val="single" w:sz="6" w:space="0" w:color="000000"/>
              <w:bottom w:val="single" w:sz="6" w:space="0" w:color="000000"/>
              <w:right w:val="single" w:sz="6" w:space="0" w:color="000000"/>
            </w:tcBorders>
            <w:vAlign w:val="center"/>
          </w:tcPr>
          <w:p>
            <w:pPr>
              <w:pStyle w:val="Normal"/>
              <w:spacing w:before="120" w:after="120"/>
              <w:rPr>
                <w:rFonts w:ascii="Arial" w:hAnsi="Arial" w:cs="Arial"/>
                <w:bCs/>
                <w:color w:val="FF0000"/>
                <w:sz w:val="20"/>
                <w:szCs w:val="20"/>
              </w:rPr>
            </w:pPr>
            <w:r>
              <w:rPr>
                <w:rFonts w:cs="Arial" w:ascii="Arial" w:hAnsi="Arial"/>
                <w:bCs/>
                <w:color w:val="FF0000"/>
                <w:sz w:val="20"/>
                <w:szCs w:val="20"/>
              </w:rPr>
              <w:t>Résumé des types de dépenses du projet (personnel, ateliers etc.)</w:t>
            </w:r>
          </w:p>
        </w:tc>
      </w:tr>
    </w:tbl>
    <w:p>
      <w:pPr>
        <w:pStyle w:val="Normal"/>
        <w:rPr>
          <w:rFonts w:ascii="Arial" w:hAnsi="Arial" w:cs="Arial"/>
        </w:rPr>
      </w:pPr>
      <w:r>
        <w:rPr>
          <w:rFonts w:cs="Arial" w:ascii="Arial" w:hAnsi="Arial"/>
        </w:rPr>
      </w:r>
    </w:p>
    <w:p>
      <w:pPr>
        <w:pStyle w:val="Normal"/>
        <w:rPr>
          <w:rFonts w:ascii="Arial" w:hAnsi="Arial" w:cs="Arial"/>
          <w:b/>
          <w:b/>
        </w:rPr>
      </w:pPr>
      <w:r>
        <w:rPr>
          <w:rFonts w:cs="Arial" w:ascii="Arial" w:hAnsi="Arial"/>
          <w:b/>
        </w:rPr>
        <w:t>Liste des partenaires</w:t>
      </w:r>
    </w:p>
    <w:tbl>
      <w:tblPr>
        <w:tblW w:w="9062" w:type="dxa"/>
        <w:jc w:val="left"/>
        <w:tblInd w:w="0" w:type="dxa"/>
        <w:tblCellMar>
          <w:top w:w="0" w:type="dxa"/>
          <w:left w:w="108" w:type="dxa"/>
          <w:bottom w:w="0" w:type="dxa"/>
          <w:right w:w="108" w:type="dxa"/>
        </w:tblCellMar>
        <w:tblLook w:val="01e0" w:noVBand="0" w:noHBand="0" w:lastColumn="1" w:firstColumn="1" w:lastRow="1" w:firstRow="1"/>
      </w:tblPr>
      <w:tblGrid>
        <w:gridCol w:w="2840"/>
        <w:gridCol w:w="3253"/>
        <w:gridCol w:w="2969"/>
      </w:tblGrid>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b/>
                <w:b/>
                <w:i/>
                <w:i/>
                <w:color w:val="FF0000"/>
                <w:sz w:val="20"/>
                <w:szCs w:val="22"/>
              </w:rPr>
            </w:pPr>
            <w:r>
              <w:rPr>
                <w:rFonts w:cs="Arial" w:ascii="Arial" w:hAnsi="Arial"/>
                <w:b/>
                <w:i/>
                <w:color w:val="FF0000"/>
                <w:sz w:val="20"/>
                <w:szCs w:val="22"/>
              </w:rPr>
              <w:t>Nom de la structure (préciser si coordinateur)</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b/>
                <w:b/>
                <w:i/>
                <w:i/>
                <w:color w:val="FF0000"/>
                <w:sz w:val="20"/>
                <w:szCs w:val="22"/>
              </w:rPr>
            </w:pPr>
            <w:r>
              <w:rPr>
                <w:rFonts w:cs="Arial" w:ascii="Arial" w:hAnsi="Arial"/>
                <w:b/>
                <w:i/>
                <w:color w:val="FF0000"/>
                <w:sz w:val="20"/>
              </w:rPr>
              <w:t>Raison sociale</w:t>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b/>
                <w:b/>
                <w:i/>
                <w:i/>
                <w:color w:val="FF0000"/>
                <w:sz w:val="20"/>
              </w:rPr>
            </w:pPr>
            <w:r>
              <w:rPr>
                <w:rFonts w:cs="Arial" w:ascii="Arial" w:hAnsi="Arial"/>
                <w:b/>
                <w:i/>
                <w:color w:val="FF0000"/>
                <w:sz w:val="20"/>
              </w:rPr>
              <w:t>Soutien accordé (€)</w:t>
            </w:r>
          </w:p>
        </w:tc>
      </w:tr>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i/>
                <w:i/>
                <w:color w:val="FF0000"/>
                <w:sz w:val="20"/>
                <w:szCs w:val="22"/>
              </w:rPr>
            </w:pPr>
            <w:r>
              <w:rPr>
                <w:rFonts w:cs="Arial" w:ascii="Arial" w:hAnsi="Arial"/>
                <w:i/>
                <w:color w:val="FF0000"/>
                <w:sz w:val="20"/>
              </w:rPr>
              <w:t>Partenaire 1</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r>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i/>
                <w:i/>
                <w:color w:val="FF0000"/>
                <w:sz w:val="20"/>
                <w:szCs w:val="22"/>
              </w:rPr>
            </w:pPr>
            <w:r>
              <w:rPr>
                <w:rFonts w:cs="Arial" w:ascii="Arial" w:hAnsi="Arial"/>
                <w:i/>
                <w:color w:val="FF0000"/>
                <w:sz w:val="20"/>
              </w:rPr>
              <w:t>Partenaire 2</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r>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i/>
                <w:i/>
                <w:color w:val="FF0000"/>
                <w:sz w:val="20"/>
                <w:szCs w:val="22"/>
              </w:rPr>
            </w:pPr>
            <w:r>
              <w:rPr>
                <w:rFonts w:cs="Arial" w:ascii="Arial" w:hAnsi="Arial"/>
                <w:i/>
                <w:color w:val="FF0000"/>
                <w:sz w:val="20"/>
              </w:rPr>
              <w:t>Partenaire 3</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r>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i/>
                <w:i/>
                <w:color w:val="FF0000"/>
                <w:sz w:val="20"/>
                <w:szCs w:val="22"/>
              </w:rPr>
            </w:pPr>
            <w:r>
              <w:rPr>
                <w:rFonts w:cs="Arial" w:ascii="Arial" w:hAnsi="Arial"/>
                <w:i/>
                <w:color w:val="FF0000"/>
                <w:sz w:val="20"/>
              </w:rPr>
              <w:t>Partenaire 4</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r>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i/>
                <w:i/>
                <w:color w:val="FF0000"/>
                <w:sz w:val="20"/>
                <w:szCs w:val="22"/>
              </w:rPr>
            </w:pPr>
            <w:r>
              <w:rPr>
                <w:rFonts w:cs="Arial" w:ascii="Arial" w:hAnsi="Arial"/>
                <w:i/>
                <w:color w:val="FF0000"/>
                <w:sz w:val="20"/>
              </w:rPr>
              <w:t>Partenaire 5</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r>
      <w:tr>
        <w:trPr/>
        <w:tc>
          <w:tcPr>
            <w:tcW w:w="284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i/>
                <w:i/>
                <w:color w:val="FF0000"/>
                <w:sz w:val="20"/>
                <w:szCs w:val="22"/>
              </w:rPr>
            </w:pPr>
            <w:r>
              <w:rPr>
                <w:rFonts w:cs="Arial" w:ascii="Arial" w:hAnsi="Arial"/>
                <w:i/>
                <w:color w:val="FF0000"/>
                <w:sz w:val="20"/>
              </w:rPr>
              <w:t>Partenaire …</w:t>
            </w:r>
          </w:p>
        </w:tc>
        <w:tc>
          <w:tcPr>
            <w:tcW w:w="325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c>
          <w:tcPr>
            <w:tcW w:w="2969"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ascii="Arial" w:hAnsi="Arial" w:cs="Arial"/>
                <w:color w:val="FF0000"/>
                <w:sz w:val="20"/>
                <w:szCs w:val="22"/>
              </w:rPr>
            </w:pPr>
            <w:r>
              <w:rPr>
                <w:rFonts w:cs="Arial" w:ascii="Arial" w:hAnsi="Arial"/>
                <w:color w:val="FF0000"/>
                <w:sz w:val="20"/>
                <w:szCs w:val="22"/>
              </w:rPr>
            </w:r>
          </w:p>
        </w:tc>
      </w:tr>
    </w:tbl>
    <w:p>
      <w:pPr>
        <w:pStyle w:val="Normal"/>
        <w:rPr>
          <w:rFonts w:ascii="Arial" w:hAnsi="Arial" w:cs="Arial"/>
        </w:rPr>
      </w:pPr>
      <w:r>
        <w:rPr>
          <w:rFonts w:cs="Arial" w:ascii="Arial" w:hAnsi="Arial"/>
        </w:rPr>
        <w:tab/>
        <w:tab/>
        <w:tab/>
      </w:r>
    </w:p>
    <w:p>
      <w:pPr>
        <w:pStyle w:val="Normal"/>
        <w:rPr>
          <w:rFonts w:ascii="Arial" w:hAnsi="Arial" w:cs="Arial"/>
          <w:b/>
          <w:b/>
          <w:sz w:val="20"/>
          <w:szCs w:val="20"/>
        </w:rPr>
      </w:pPr>
      <w:r>
        <w:rPr>
          <w:rFonts w:cs="Arial" w:ascii="Arial" w:hAnsi="Arial"/>
          <w:b/>
          <w:sz w:val="20"/>
          <w:szCs w:val="20"/>
        </w:rPr>
        <w:t>À titre indicatif, le rapport pourra comporter de l’ordre de 15-20 pages. (Police de caractère : Arial, taille 11, interligne simple) pour les projets consolidés (rapport intermédiaire ou final) et 10-15 pages (Police de caractère : Arial, taille 11, interligne simple) pour les projets émergents (rapport intermédiaire ou final)</w:t>
      </w:r>
    </w:p>
    <w:p>
      <w:pPr>
        <w:pStyle w:val="Normal"/>
        <w:spacing w:lineRule="auto" w:line="276" w:before="0" w:after="200"/>
        <w:rPr>
          <w:rFonts w:ascii="Arial" w:hAnsi="Arial" w:cs="Arial"/>
          <w:b/>
          <w:b/>
          <w:sz w:val="20"/>
          <w:szCs w:val="20"/>
        </w:rPr>
      </w:pPr>
      <w:r>
        <w:rPr>
          <w:rFonts w:cs="Arial" w:ascii="Arial" w:hAnsi="Arial"/>
          <w:b/>
          <w:sz w:val="20"/>
          <w:szCs w:val="20"/>
        </w:rPr>
      </w:r>
      <w:r>
        <w:br w:type="page"/>
      </w:r>
    </w:p>
    <w:p>
      <w:pPr>
        <w:pStyle w:val="Normal"/>
        <w:spacing w:lineRule="auto" w:line="276" w:before="0" w:after="200"/>
        <w:rPr>
          <w:rFonts w:ascii="Arial" w:hAnsi="Arial" w:cs="Arial"/>
          <w:b/>
          <w:b/>
          <w:sz w:val="32"/>
          <w:szCs w:val="32"/>
        </w:rPr>
      </w:pPr>
      <w:r>
        <w:rPr>
          <w:rFonts w:cs="Arial" w:ascii="Arial" w:hAnsi="Arial"/>
          <w:b/>
          <w:sz w:val="32"/>
          <w:szCs w:val="32"/>
        </w:rPr>
        <w:t>PARTIE I : SUIVI DES PROJETS</w:t>
      </w:r>
    </w:p>
    <w:p>
      <w:pPr>
        <w:pStyle w:val="Titre1CO3"/>
        <w:numPr>
          <w:ilvl w:val="0"/>
          <w:numId w:val="2"/>
        </w:numPr>
        <w:rPr/>
      </w:pPr>
      <w:r>
        <w:rPr/>
        <w:t>La réalisation du projet – vue d’ensemble</w:t>
      </w:r>
    </w:p>
    <w:p>
      <w:pPr>
        <w:pStyle w:val="Titre2CO3"/>
        <w:numPr>
          <w:ilvl w:val="1"/>
          <w:numId w:val="2"/>
        </w:numPr>
        <w:ind w:left="0" w:right="284" w:hanging="0"/>
        <w:rPr/>
      </w:pPr>
      <w:r>
        <w:rPr/>
        <w:t>Les activités réalisées et l’état d’avancement</w:t>
      </w:r>
    </w:p>
    <w:p>
      <w:pPr>
        <w:pStyle w:val="Normal"/>
        <w:ind w:left="426" w:hanging="0"/>
        <w:jc w:val="both"/>
        <w:rPr>
          <w:rFonts w:ascii="Arial" w:hAnsi="Arial" w:cs="Arial"/>
          <w:i/>
          <w:i/>
          <w:color w:val="0070C0"/>
          <w:sz w:val="20"/>
          <w:szCs w:val="20"/>
        </w:rPr>
      </w:pPr>
      <w:r>
        <w:rPr>
          <w:rFonts w:cs="Arial" w:ascii="Arial" w:hAnsi="Arial"/>
          <w:i/>
          <w:color w:val="0070C0"/>
          <w:sz w:val="20"/>
          <w:szCs w:val="20"/>
        </w:rPr>
        <w:t xml:space="preserve">Rappeler ici le contexte et l’objet de l’étude ou du projet de recherche, définir ou décrire le sujet, donner quelques éléments sur les enjeux liés au sujet puis préciser où en est l’avancement du projet par rapport aux prévisions, les éventuels problèmes rencontrés, les moyens trouvés pour les résoudre. </w:t>
      </w:r>
    </w:p>
    <w:p>
      <w:pPr>
        <w:pStyle w:val="Titre2CO3"/>
        <w:numPr>
          <w:ilvl w:val="1"/>
          <w:numId w:val="2"/>
        </w:numPr>
        <w:ind w:left="0" w:right="284" w:hanging="0"/>
        <w:rPr/>
      </w:pPr>
      <w:r>
        <w:rPr/>
        <w:t>Principaux résultats</w:t>
      </w:r>
      <w:r>
        <w:rPr>
          <w:color w:val="FF0000"/>
        </w:rPr>
        <w:t xml:space="preserve"> </w:t>
      </w:r>
      <w:r>
        <w:rPr/>
        <w:t>du projet (uniquement pour le rapport final)</w:t>
      </w:r>
    </w:p>
    <w:p>
      <w:pPr>
        <w:pStyle w:val="Normal"/>
        <w:ind w:left="426" w:hanging="0"/>
        <w:jc w:val="both"/>
        <w:rPr>
          <w:rFonts w:ascii="Arial" w:hAnsi="Arial" w:cs="Arial"/>
          <w:i/>
          <w:i/>
          <w:color w:val="0070C0"/>
          <w:sz w:val="20"/>
          <w:szCs w:val="20"/>
        </w:rPr>
      </w:pPr>
      <w:r>
        <w:rPr>
          <w:rFonts w:cs="Arial" w:ascii="Arial" w:hAnsi="Arial"/>
          <w:i/>
          <w:color w:val="0070C0"/>
          <w:sz w:val="20"/>
          <w:szCs w:val="20"/>
        </w:rPr>
        <w:t>Décrivez ce que vous retenez du projet tant du point de vue scientifique, de partenariats, de modalités de travail, de retombés sur le terrain etc.</w:t>
      </w:r>
    </w:p>
    <w:p>
      <w:pPr>
        <w:pStyle w:val="Titre2CO3"/>
        <w:numPr>
          <w:ilvl w:val="1"/>
          <w:numId w:val="2"/>
        </w:numPr>
        <w:ind w:left="0" w:right="284" w:hanging="0"/>
        <w:rPr/>
      </w:pPr>
      <w:r>
        <w:rPr/>
        <w:t>Etat synthétique des dépenses sur le projet</w:t>
      </w:r>
    </w:p>
    <w:p>
      <w:pPr>
        <w:pStyle w:val="Normal"/>
        <w:ind w:left="426" w:hanging="0"/>
        <w:jc w:val="both"/>
        <w:rPr>
          <w:rFonts w:ascii="Arial" w:hAnsi="Arial" w:cs="Arial"/>
          <w:i/>
          <w:i/>
          <w:color w:val="0070C0"/>
          <w:sz w:val="20"/>
          <w:szCs w:val="20"/>
        </w:rPr>
      </w:pPr>
      <w:r>
        <w:rPr>
          <w:rFonts w:cs="Arial" w:ascii="Arial" w:hAnsi="Arial"/>
          <w:i/>
          <w:color w:val="0070C0"/>
          <w:sz w:val="20"/>
          <w:szCs w:val="20"/>
        </w:rPr>
        <w:t>Décrivez succinctement l’état d’avancement des dépenses, les différences avec les prévisions et les potentiels problèmes rencontrés.</w:t>
      </w:r>
    </w:p>
    <w:p>
      <w:pPr>
        <w:pStyle w:val="Titre2CO3"/>
        <w:numPr>
          <w:ilvl w:val="1"/>
          <w:numId w:val="2"/>
        </w:numPr>
        <w:ind w:left="0" w:right="284" w:hanging="0"/>
        <w:rPr/>
      </w:pPr>
      <w:r>
        <w:rPr/>
        <w:t>Personnes recrutées ou accueillies</w:t>
      </w:r>
      <w:r>
        <w:rPr>
          <w:color w:val="FF0000"/>
        </w:rPr>
        <w:t xml:space="preserve"> </w:t>
      </w:r>
      <w:r>
        <w:rPr/>
        <w:t>dans le projet</w:t>
      </w:r>
    </w:p>
    <w:p>
      <w:pPr>
        <w:pStyle w:val="Normal"/>
        <w:ind w:left="426" w:hanging="0"/>
        <w:jc w:val="both"/>
        <w:rPr>
          <w:rFonts w:ascii="Arial" w:hAnsi="Arial" w:cs="Arial"/>
          <w:i/>
          <w:i/>
          <w:color w:val="0070C0"/>
          <w:sz w:val="20"/>
          <w:szCs w:val="20"/>
        </w:rPr>
      </w:pPr>
      <w:r>
        <w:rPr>
          <w:rFonts w:cs="Arial" w:ascii="Arial" w:hAnsi="Arial"/>
          <w:i/>
          <w:color w:val="0070C0"/>
          <w:sz w:val="20"/>
          <w:szCs w:val="20"/>
        </w:rPr>
        <w:t>Listez ici l’ensemble des personnes recrutées ou accueillis (ex : chercheurs invités…) dans le projet en précisant leur nom, prénom, nationalité, formation, date d’arrivée et de départ dans le projet, conditions d’accueil et rôle joué dans le projet.</w:t>
      </w:r>
    </w:p>
    <w:p>
      <w:pPr>
        <w:pStyle w:val="Titre1CO3"/>
        <w:numPr>
          <w:ilvl w:val="0"/>
          <w:numId w:val="2"/>
        </w:numPr>
        <w:rPr/>
      </w:pPr>
      <w:bookmarkStart w:id="1" w:name="_Toc409096192"/>
      <w:r>
        <w:rPr/>
        <w:t xml:space="preserve">Partenariat et </w:t>
      </w:r>
      <w:bookmarkEnd w:id="1"/>
      <w:r>
        <w:rPr/>
        <w:t>gouvernance</w:t>
      </w:r>
    </w:p>
    <w:p>
      <w:pPr>
        <w:pStyle w:val="Titre2CO3"/>
        <w:numPr>
          <w:ilvl w:val="1"/>
          <w:numId w:val="2"/>
        </w:numPr>
        <w:ind w:left="0" w:right="284" w:hanging="0"/>
        <w:rPr/>
      </w:pPr>
      <w:bookmarkStart w:id="2" w:name="_Toc409096193"/>
      <w:r>
        <w:rPr/>
        <w:t>Les partenaires du projet</w:t>
      </w:r>
      <w:bookmarkEnd w:id="2"/>
      <w:r>
        <w:rPr/>
        <w:t xml:space="preserve"> et leur rôle</w:t>
      </w:r>
    </w:p>
    <w:p>
      <w:pPr>
        <w:pStyle w:val="Normal"/>
        <w:tabs>
          <w:tab w:val="clear" w:pos="708"/>
          <w:tab w:val="left" w:pos="851" w:leader="none"/>
        </w:tabs>
        <w:ind w:left="426" w:hanging="0"/>
        <w:jc w:val="both"/>
        <w:rPr>
          <w:rFonts w:ascii="Arial" w:hAnsi="Arial" w:cs="Arial"/>
          <w:i/>
          <w:i/>
          <w:strike/>
          <w:color w:val="0070C0"/>
          <w:sz w:val="20"/>
        </w:rPr>
      </w:pPr>
      <w:r>
        <w:rPr>
          <w:rFonts w:cs="Arial" w:ascii="Arial" w:hAnsi="Arial"/>
          <w:i/>
          <w:color w:val="0070C0"/>
          <w:sz w:val="20"/>
        </w:rPr>
        <w:t xml:space="preserve">Décrivez succinctement chaque partenaire du projet et son rôle. </w:t>
      </w:r>
    </w:p>
    <w:p>
      <w:pPr>
        <w:pStyle w:val="Normal"/>
        <w:tabs>
          <w:tab w:val="clear" w:pos="708"/>
          <w:tab w:val="left" w:pos="851" w:leader="none"/>
        </w:tabs>
        <w:ind w:left="426" w:hanging="0"/>
        <w:jc w:val="both"/>
        <w:rPr>
          <w:rFonts w:ascii="Arial" w:hAnsi="Arial" w:cs="Arial"/>
          <w:i/>
          <w:i/>
          <w:strike/>
          <w:color w:val="0070C0"/>
          <w:sz w:val="20"/>
        </w:rPr>
      </w:pPr>
      <w:r>
        <w:rPr>
          <w:rFonts w:cs="Arial" w:ascii="Arial" w:hAnsi="Arial"/>
          <w:i/>
          <w:color w:val="0070C0"/>
          <w:sz w:val="20"/>
        </w:rPr>
        <w:t xml:space="preserve">Expliciter si besoin les procédures prévues pour le règlement de désaccord. </w:t>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t>Décrire le rôle du tiers-veilleur et ses modalités de mise en œuvre.</w:t>
      </w:r>
    </w:p>
    <w:p>
      <w:pPr>
        <w:pStyle w:val="Titre2CO3"/>
        <w:numPr>
          <w:ilvl w:val="1"/>
          <w:numId w:val="2"/>
        </w:numPr>
        <w:ind w:left="0" w:right="284" w:hanging="0"/>
        <w:rPr/>
      </w:pPr>
      <w:bookmarkStart w:id="3" w:name="_Toc409096194"/>
      <w:r>
        <w:rPr/>
        <w:t>Gouvernance du projet</w:t>
      </w:r>
      <w:bookmarkEnd w:id="3"/>
      <w:r>
        <w:rPr/>
        <w:t xml:space="preserve"> </w:t>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t xml:space="preserve">Mentionner l’organisation collective du projet, les instances créées, les modalités de rencontres et de travail collectif. Préciser les procédures de prise de décision. Les différents types d’échanges entre les partenaires du projet. </w:t>
      </w:r>
    </w:p>
    <w:p>
      <w:pPr>
        <w:pStyle w:val="Titre1"/>
        <w:numPr>
          <w:ilvl w:val="0"/>
          <w:numId w:val="2"/>
        </w:numPr>
        <w:rPr/>
      </w:pPr>
      <w:bookmarkStart w:id="4" w:name="_Toc409096197"/>
      <w:r>
        <w:rPr/>
        <w:t>Principaux résultats obtenus</w:t>
      </w:r>
      <w:bookmarkEnd w:id="4"/>
      <w:r>
        <w:rPr/>
        <w:t xml:space="preserve"> et gestion des données – résultats détaillés</w:t>
      </w:r>
    </w:p>
    <w:p>
      <w:pPr>
        <w:pStyle w:val="Titre2CO3"/>
        <w:numPr>
          <w:ilvl w:val="1"/>
          <w:numId w:val="2"/>
        </w:numPr>
        <w:ind w:left="0" w:right="284" w:hanging="0"/>
        <w:rPr/>
      </w:pPr>
      <w:bookmarkStart w:id="5" w:name="_Toc409096198"/>
      <w:r>
        <w:rPr/>
        <w:t>Réalisation des actions prévues</w:t>
      </w:r>
      <w:bookmarkEnd w:id="5"/>
      <w:r>
        <w:rPr/>
        <w:t xml:space="preserve"> </w:t>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t>Pour chacune des actions prévues dans la convention, merci de préciser le statut de réalisation et de détailler brièvement le déroulement de celle-ci en remplissant ce tableau (ou sous forme de texte si préféré)</w:t>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t>Tableau proposé</w:t>
      </w:r>
    </w:p>
    <w:tbl>
      <w:tblPr>
        <w:tblStyle w:val="Grille"/>
        <w:tblW w:w="5323" w:type="dxa"/>
        <w:jc w:val="left"/>
        <w:tblInd w:w="426" w:type="dxa"/>
        <w:tblCellMar>
          <w:top w:w="0" w:type="dxa"/>
          <w:left w:w="108" w:type="dxa"/>
          <w:bottom w:w="0" w:type="dxa"/>
          <w:right w:w="108" w:type="dxa"/>
        </w:tblCellMar>
        <w:tblLook w:val="04a0" w:noVBand="1" w:noHBand="0" w:lastColumn="0" w:firstColumn="1" w:lastRow="0" w:firstRow="1"/>
      </w:tblPr>
      <w:tblGrid>
        <w:gridCol w:w="1116"/>
        <w:gridCol w:w="2424"/>
        <w:gridCol w:w="1783"/>
      </w:tblGrid>
      <w:tr>
        <w:trPr/>
        <w:tc>
          <w:tcPr>
            <w:tcW w:w="1116" w:type="dxa"/>
            <w:tcBorders/>
          </w:tcPr>
          <w:p>
            <w:pPr>
              <w:pStyle w:val="Normal"/>
              <w:tabs>
                <w:tab w:val="clear" w:pos="708"/>
                <w:tab w:val="left" w:pos="851" w:leader="none"/>
              </w:tabs>
              <w:jc w:val="both"/>
              <w:rPr>
                <w:rFonts w:ascii="Arial" w:hAnsi="Arial" w:cs="Arial"/>
                <w:i/>
                <w:i/>
                <w:color w:val="FF0000"/>
                <w:sz w:val="20"/>
              </w:rPr>
            </w:pPr>
            <w:r>
              <w:rPr>
                <w:rFonts w:cs="Arial" w:ascii="Arial" w:hAnsi="Arial"/>
                <w:i/>
                <w:color w:val="FF0000"/>
                <w:sz w:val="20"/>
              </w:rPr>
              <w:t>Intitulé des tâches à préremplir</w:t>
            </w:r>
          </w:p>
        </w:tc>
        <w:tc>
          <w:tcPr>
            <w:tcW w:w="2424"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t>Description de ce qui a été fait et des potentiels problèmes rencontrés</w:t>
            </w:r>
          </w:p>
        </w:tc>
        <w:tc>
          <w:tcPr>
            <w:tcW w:w="1783"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t>Description de ce qu’il reste à faire</w:t>
            </w:r>
          </w:p>
        </w:tc>
      </w:tr>
      <w:tr>
        <w:trPr/>
        <w:tc>
          <w:tcPr>
            <w:tcW w:w="1116"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Tâche 1</w:t>
            </w:r>
          </w:p>
        </w:tc>
        <w:tc>
          <w:tcPr>
            <w:tcW w:w="2424"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783"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116"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Tâche 2</w:t>
            </w:r>
          </w:p>
        </w:tc>
        <w:tc>
          <w:tcPr>
            <w:tcW w:w="2424"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783"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116"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Tâche 3</w:t>
            </w:r>
          </w:p>
        </w:tc>
        <w:tc>
          <w:tcPr>
            <w:tcW w:w="2424"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783"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116"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Tâche…</w:t>
            </w:r>
          </w:p>
        </w:tc>
        <w:tc>
          <w:tcPr>
            <w:tcW w:w="2424"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783"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bl>
    <w:p>
      <w:pPr>
        <w:pStyle w:val="Normal"/>
        <w:tabs>
          <w:tab w:val="clear" w:pos="708"/>
          <w:tab w:val="left" w:pos="851" w:leader="none"/>
        </w:tabs>
        <w:jc w:val="both"/>
        <w:rPr>
          <w:rFonts w:ascii="Arial" w:hAnsi="Arial" w:cs="Arial"/>
          <w:b/>
          <w:b/>
          <w:bCs/>
          <w:iCs/>
          <w:color w:val="FF0000"/>
          <w:sz w:val="20"/>
        </w:rPr>
      </w:pPr>
      <w:r>
        <w:rPr>
          <w:rFonts w:cs="Arial" w:ascii="Arial" w:hAnsi="Arial"/>
          <w:b/>
          <w:bCs/>
          <w:iCs/>
          <w:color w:val="FF0000"/>
          <w:sz w:val="20"/>
        </w:rPr>
      </w:r>
    </w:p>
    <w:p>
      <w:pPr>
        <w:pStyle w:val="Titre2CO3"/>
        <w:numPr>
          <w:ilvl w:val="1"/>
          <w:numId w:val="2"/>
        </w:numPr>
        <w:ind w:left="0" w:right="284" w:hanging="0"/>
        <w:rPr/>
      </w:pPr>
      <w:r>
        <w:rPr/>
        <w:t>Suivi des livrables</w:t>
      </w:r>
    </w:p>
    <w:p>
      <w:pPr>
        <w:pStyle w:val="Normal"/>
        <w:tabs>
          <w:tab w:val="clear" w:pos="708"/>
          <w:tab w:val="left" w:pos="851" w:leader="none"/>
        </w:tabs>
        <w:ind w:left="426" w:hanging="0"/>
        <w:jc w:val="both"/>
        <w:rPr>
          <w:rFonts w:ascii="Arial" w:hAnsi="Arial" w:cs="Arial"/>
          <w:iCs/>
          <w:color w:val="FF0000"/>
          <w:sz w:val="20"/>
        </w:rPr>
      </w:pPr>
      <w:r>
        <w:rPr>
          <w:rFonts w:cs="Arial" w:ascii="Arial" w:hAnsi="Arial"/>
          <w:i/>
          <w:color w:val="0070C0"/>
          <w:sz w:val="20"/>
        </w:rPr>
        <w:t xml:space="preserve">Possibilité de transformer cette partie en fichier excel à part reprenant chaque livrable du projet, leur inscription dans une tâche, l’état d’avancement, les potentiels problèmes rencontrés. Sinon proposition du tableau suivant (ou sous forme de texte si préféré) : </w:t>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r>
    </w:p>
    <w:p>
      <w:pPr>
        <w:pStyle w:val="Normal"/>
        <w:tabs>
          <w:tab w:val="clear" w:pos="708"/>
          <w:tab w:val="left" w:pos="851" w:leader="none"/>
        </w:tabs>
        <w:ind w:left="426" w:hanging="0"/>
        <w:jc w:val="both"/>
        <w:rPr>
          <w:rFonts w:ascii="Arial" w:hAnsi="Arial" w:cs="Arial"/>
          <w:i/>
          <w:i/>
          <w:color w:val="0070C0"/>
          <w:sz w:val="20"/>
        </w:rPr>
      </w:pPr>
      <w:r>
        <w:rPr>
          <w:rFonts w:cs="Arial" w:ascii="Arial" w:hAnsi="Arial"/>
          <w:i/>
          <w:color w:val="0070C0"/>
          <w:sz w:val="20"/>
        </w:rPr>
        <w:t>Tableau proposé</w:t>
      </w:r>
    </w:p>
    <w:tbl>
      <w:tblPr>
        <w:tblStyle w:val="Grille"/>
        <w:tblW w:w="5878" w:type="dxa"/>
        <w:jc w:val="left"/>
        <w:tblInd w:w="426" w:type="dxa"/>
        <w:tblCellMar>
          <w:top w:w="0" w:type="dxa"/>
          <w:left w:w="108" w:type="dxa"/>
          <w:bottom w:w="0" w:type="dxa"/>
          <w:right w:w="108" w:type="dxa"/>
        </w:tblCellMar>
        <w:tblLook w:val="04a0" w:noVBand="1" w:noHBand="0" w:lastColumn="0" w:firstColumn="1" w:lastRow="0" w:firstRow="1"/>
      </w:tblPr>
      <w:tblGrid>
        <w:gridCol w:w="1455"/>
        <w:gridCol w:w="1476"/>
        <w:gridCol w:w="1519"/>
        <w:gridCol w:w="1427"/>
      </w:tblGrid>
      <w:tr>
        <w:trPr/>
        <w:tc>
          <w:tcPr>
            <w:tcW w:w="1455" w:type="dxa"/>
            <w:tcBorders/>
          </w:tcPr>
          <w:p>
            <w:pPr>
              <w:pStyle w:val="Normal"/>
              <w:tabs>
                <w:tab w:val="clear" w:pos="708"/>
                <w:tab w:val="left" w:pos="851" w:leader="none"/>
              </w:tabs>
              <w:jc w:val="both"/>
              <w:rPr>
                <w:rFonts w:ascii="Arial" w:hAnsi="Arial" w:cs="Arial"/>
                <w:i/>
                <w:i/>
                <w:color w:val="FF0000"/>
                <w:sz w:val="20"/>
              </w:rPr>
            </w:pPr>
            <w:r>
              <w:rPr>
                <w:rFonts w:cs="Arial" w:ascii="Arial" w:hAnsi="Arial"/>
                <w:i/>
                <w:color w:val="FF0000"/>
                <w:sz w:val="20"/>
              </w:rPr>
              <w:t>Intitulé des livrables et description à préremplir</w:t>
            </w:r>
          </w:p>
        </w:tc>
        <w:tc>
          <w:tcPr>
            <w:tcW w:w="1476" w:type="dxa"/>
            <w:tcBorders/>
          </w:tcPr>
          <w:p>
            <w:pPr>
              <w:pStyle w:val="Normal"/>
              <w:tabs>
                <w:tab w:val="clear" w:pos="708"/>
                <w:tab w:val="left" w:pos="851" w:leader="none"/>
              </w:tabs>
              <w:jc w:val="center"/>
              <w:rPr>
                <w:rFonts w:ascii="Arial" w:hAnsi="Arial" w:cs="Arial"/>
                <w:iCs/>
                <w:color w:val="0070C0"/>
                <w:sz w:val="20"/>
              </w:rPr>
            </w:pPr>
            <w:r>
              <w:rPr>
                <w:rFonts w:cs="Arial" w:ascii="Arial" w:hAnsi="Arial"/>
                <w:iCs/>
                <w:color w:val="FF0000"/>
                <w:sz w:val="20"/>
              </w:rPr>
              <w:t>Tâche(s) d’inscription du livrable</w:t>
            </w:r>
          </w:p>
        </w:tc>
        <w:tc>
          <w:tcPr>
            <w:tcW w:w="1519"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t>Etat d’avancement (en projet, en cours, réalisé, problème)</w:t>
            </w:r>
          </w:p>
        </w:tc>
        <w:tc>
          <w:tcPr>
            <w:tcW w:w="1427"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t>Publics visés</w:t>
            </w:r>
          </w:p>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455"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Livrable 1</w:t>
            </w:r>
          </w:p>
        </w:tc>
        <w:tc>
          <w:tcPr>
            <w:tcW w:w="1476"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519"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427"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455"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Livrable 2</w:t>
            </w:r>
          </w:p>
        </w:tc>
        <w:tc>
          <w:tcPr>
            <w:tcW w:w="1476"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519"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427"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455"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Livrable 3</w:t>
            </w:r>
          </w:p>
        </w:tc>
        <w:tc>
          <w:tcPr>
            <w:tcW w:w="1476"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519"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427"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455"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Livrable 4</w:t>
            </w:r>
          </w:p>
        </w:tc>
        <w:tc>
          <w:tcPr>
            <w:tcW w:w="1476"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519"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427"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r>
        <w:trPr/>
        <w:tc>
          <w:tcPr>
            <w:tcW w:w="1455" w:type="dxa"/>
            <w:tcBorders/>
          </w:tcPr>
          <w:p>
            <w:pPr>
              <w:pStyle w:val="Normal"/>
              <w:tabs>
                <w:tab w:val="clear" w:pos="708"/>
                <w:tab w:val="left" w:pos="851" w:leader="none"/>
              </w:tabs>
              <w:jc w:val="both"/>
              <w:rPr>
                <w:rFonts w:ascii="Arial" w:hAnsi="Arial" w:cs="Arial"/>
                <w:iCs/>
                <w:color w:val="FF0000"/>
                <w:sz w:val="20"/>
              </w:rPr>
            </w:pPr>
            <w:r>
              <w:rPr>
                <w:rFonts w:cs="Arial" w:ascii="Arial" w:hAnsi="Arial"/>
                <w:iCs/>
                <w:color w:val="FF0000"/>
                <w:sz w:val="20"/>
              </w:rPr>
              <w:t>Livrable …</w:t>
            </w:r>
          </w:p>
        </w:tc>
        <w:tc>
          <w:tcPr>
            <w:tcW w:w="1476"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519"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c>
          <w:tcPr>
            <w:tcW w:w="1427" w:type="dxa"/>
            <w:tcBorders/>
          </w:tcPr>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tc>
      </w:tr>
    </w:tbl>
    <w:p>
      <w:pPr>
        <w:pStyle w:val="Normal"/>
        <w:tabs>
          <w:tab w:val="clear" w:pos="708"/>
          <w:tab w:val="left" w:pos="851" w:leader="none"/>
        </w:tabs>
        <w:jc w:val="both"/>
        <w:rPr>
          <w:rFonts w:ascii="Arial" w:hAnsi="Arial" w:cs="Arial"/>
          <w:iCs/>
          <w:color w:val="0070C0"/>
          <w:sz w:val="20"/>
        </w:rPr>
      </w:pPr>
      <w:r>
        <w:rPr>
          <w:rFonts w:cs="Arial" w:ascii="Arial" w:hAnsi="Arial"/>
          <w:iCs/>
          <w:color w:val="0070C0"/>
          <w:sz w:val="20"/>
        </w:rPr>
      </w:r>
    </w:p>
    <w:p>
      <w:pPr>
        <w:pStyle w:val="Titre2CO3"/>
        <w:numPr>
          <w:ilvl w:val="1"/>
          <w:numId w:val="2"/>
        </w:numPr>
        <w:ind w:left="0" w:right="284" w:hanging="0"/>
        <w:rPr/>
      </w:pPr>
      <w:r>
        <w:rPr/>
        <w:t>Plan de gestion des données</w:t>
      </w:r>
    </w:p>
    <w:p>
      <w:pPr>
        <w:pStyle w:val="Normal"/>
        <w:ind w:firstLine="340"/>
        <w:rPr>
          <w:rFonts w:ascii="Arial" w:hAnsi="Arial" w:cs="Arial"/>
          <w:i/>
          <w:i/>
          <w:color w:val="0070C0"/>
          <w:sz w:val="20"/>
        </w:rPr>
      </w:pPr>
      <w:r>
        <w:rPr>
          <w:rFonts w:cs="Arial" w:ascii="Arial" w:hAnsi="Arial"/>
          <w:i/>
          <w:color w:val="0070C0"/>
          <w:sz w:val="20"/>
        </w:rPr>
        <w:t xml:space="preserve">Préciser ici : </w:t>
      </w:r>
    </w:p>
    <w:p>
      <w:pPr>
        <w:pStyle w:val="ListParagraph"/>
        <w:numPr>
          <w:ilvl w:val="0"/>
          <w:numId w:val="4"/>
        </w:numPr>
        <w:rPr/>
      </w:pPr>
      <w:r>
        <w:rPr>
          <w:rFonts w:cs="Arial" w:ascii="Arial" w:hAnsi="Arial"/>
          <w:i/>
          <w:color w:val="0070C0"/>
          <w:sz w:val="20"/>
        </w:rPr>
        <w:t>La description des données (type, format, volume) produites, à produire ou réutilisées dans le cadre du projet</w:t>
      </w:r>
    </w:p>
    <w:p>
      <w:pPr>
        <w:pStyle w:val="ListParagraph"/>
        <w:numPr>
          <w:ilvl w:val="0"/>
          <w:numId w:val="4"/>
        </w:numPr>
        <w:rPr/>
      </w:pPr>
      <w:r>
        <w:rPr>
          <w:rFonts w:cs="Arial" w:ascii="Arial" w:hAnsi="Arial"/>
          <w:i/>
          <w:color w:val="0070C0"/>
          <w:sz w:val="20"/>
        </w:rPr>
        <w:t>Les méthodes de collecte de ces données</w:t>
      </w:r>
    </w:p>
    <w:p>
      <w:pPr>
        <w:pStyle w:val="ListParagraph"/>
        <w:numPr>
          <w:ilvl w:val="0"/>
          <w:numId w:val="4"/>
        </w:numPr>
        <w:rPr/>
      </w:pPr>
      <w:r>
        <w:rPr>
          <w:rFonts w:cs="Arial" w:ascii="Arial" w:hAnsi="Arial"/>
          <w:i/>
          <w:color w:val="0070C0"/>
          <w:sz w:val="20"/>
        </w:rPr>
        <w:t>Les modalités de conservation et de stockage des données, leur caractère transférable (caractère plus ou moins FAIR – Findable, Accessible, Interoperable, Reusable)</w:t>
      </w:r>
    </w:p>
    <w:p>
      <w:pPr>
        <w:pStyle w:val="ListParagraph"/>
        <w:numPr>
          <w:ilvl w:val="0"/>
          <w:numId w:val="4"/>
        </w:numPr>
        <w:rPr/>
      </w:pPr>
      <w:r>
        <w:rPr>
          <w:rFonts w:cs="Arial" w:ascii="Arial" w:hAnsi="Arial"/>
          <w:i/>
          <w:color w:val="0070C0"/>
          <w:sz w:val="20"/>
        </w:rPr>
        <w:t xml:space="preserve">Le cadre légal des données : propriété intellectuelle, copyright entre partenaires du projet etc. </w:t>
      </w:r>
    </w:p>
    <w:p>
      <w:pPr>
        <w:pStyle w:val="ListParagraph"/>
        <w:numPr>
          <w:ilvl w:val="0"/>
          <w:numId w:val="4"/>
        </w:numPr>
        <w:rPr/>
      </w:pPr>
      <w:r>
        <w:rPr>
          <w:rFonts w:cs="Arial" w:ascii="Arial" w:hAnsi="Arial"/>
          <w:i/>
          <w:color w:val="0070C0"/>
          <w:sz w:val="20"/>
        </w:rPr>
        <w:t>La sécurité associée aux données (conservation, partage, délai de publication…)</w:t>
      </w:r>
    </w:p>
    <w:p>
      <w:pPr>
        <w:pStyle w:val="ListParagraph"/>
        <w:numPr>
          <w:ilvl w:val="0"/>
          <w:numId w:val="4"/>
        </w:numPr>
        <w:rPr/>
      </w:pPr>
      <w:r>
        <w:rPr>
          <w:rFonts w:cs="Arial" w:ascii="Arial" w:hAnsi="Arial"/>
          <w:i/>
          <w:color w:val="0070C0"/>
          <w:sz w:val="20"/>
        </w:rPr>
        <w:t>Les moyens et responsabilité dans le projet lié aux données (responsable, investissement)</w:t>
      </w:r>
    </w:p>
    <w:p>
      <w:pPr>
        <w:pStyle w:val="Normal"/>
        <w:ind w:firstLine="340"/>
        <w:rPr>
          <w:rFonts w:ascii="Arial" w:hAnsi="Arial" w:cs="Arial"/>
          <w:i/>
          <w:i/>
          <w:color w:val="0070C0"/>
          <w:sz w:val="20"/>
        </w:rPr>
      </w:pPr>
      <w:r>
        <w:rPr>
          <w:rFonts w:cs="Arial" w:ascii="Arial" w:hAnsi="Arial"/>
          <w:i/>
          <w:color w:val="0070C0"/>
          <w:sz w:val="20"/>
        </w:rPr>
      </w:r>
    </w:p>
    <w:p>
      <w:pPr>
        <w:pStyle w:val="Normal"/>
        <w:ind w:left="340" w:hanging="0"/>
        <w:rPr>
          <w:rFonts w:ascii="Arial" w:hAnsi="Arial" w:cs="Arial"/>
          <w:i/>
          <w:i/>
          <w:color w:val="0070C0"/>
          <w:sz w:val="20"/>
        </w:rPr>
      </w:pPr>
      <w:r>
        <w:rPr>
          <w:rFonts w:cs="Arial" w:ascii="Arial" w:hAnsi="Arial"/>
          <w:i/>
          <w:color w:val="0070C0"/>
          <w:sz w:val="20"/>
        </w:rPr>
        <w:t>Des modèles de plans de gestion de données sont accessibles sur Internet les porteurs sont libres d’utiliser un de ces modèles. Ils doivent néanmoins porter une attention particulière à la répartition de la propriété intellectuelle entre partenaire (spécificité CO3).</w:t>
      </w:r>
    </w:p>
    <w:p>
      <w:pPr>
        <w:pStyle w:val="Normal"/>
        <w:ind w:left="340" w:hanging="0"/>
        <w:rPr>
          <w:rFonts w:ascii="Arial" w:hAnsi="Arial" w:cs="Arial"/>
          <w:i/>
          <w:i/>
          <w:color w:val="0070C0"/>
          <w:sz w:val="20"/>
        </w:rPr>
      </w:pPr>
      <w:r>
        <w:rPr>
          <w:rFonts w:cs="Arial" w:ascii="Arial" w:hAnsi="Arial"/>
          <w:i/>
          <w:color w:val="0070C0"/>
          <w:sz w:val="20"/>
        </w:rPr>
      </w:r>
    </w:p>
    <w:p>
      <w:pPr>
        <w:pStyle w:val="Titre2CO3"/>
        <w:numPr>
          <w:ilvl w:val="1"/>
          <w:numId w:val="2"/>
        </w:numPr>
        <w:ind w:left="0" w:right="284" w:hanging="0"/>
        <w:rPr/>
      </w:pPr>
      <w:r>
        <w:rPr/>
        <w:t>Contribution des résultats au développement durable (uniquement pour les projets consolidés)</w:t>
      </w:r>
    </w:p>
    <w:p>
      <w:pPr>
        <w:pStyle w:val="ListParagraph"/>
        <w:ind w:left="426" w:hanging="0"/>
        <w:jc w:val="both"/>
        <w:rPr/>
      </w:pPr>
      <w:r>
        <w:rPr>
          <w:rFonts w:cs="Arial" w:ascii="Arial" w:hAnsi="Arial"/>
          <w:i/>
          <w:color w:val="0070C0"/>
          <w:sz w:val="20"/>
          <w:szCs w:val="20"/>
        </w:rPr>
        <w:t xml:space="preserve">Montrer l’intérêt des résultats au regard du développement durable, des enjeux visés au dépôt du projet. Préciser en quoi ils sont novateurs (si besoin). </w:t>
      </w:r>
    </w:p>
    <w:p>
      <w:pPr>
        <w:pStyle w:val="Titre2CO3"/>
        <w:numPr>
          <w:ilvl w:val="1"/>
          <w:numId w:val="2"/>
        </w:numPr>
        <w:ind w:left="0" w:right="284" w:hanging="0"/>
        <w:rPr/>
      </w:pPr>
      <w:bookmarkStart w:id="6" w:name="_Toc409096200"/>
      <w:r>
        <w:rPr/>
        <w:t>Apport du projet pour la société</w:t>
      </w:r>
      <w:bookmarkEnd w:id="6"/>
      <w:r>
        <w:rPr/>
        <w:t xml:space="preserve"> (uniquement pour les projets consolidés)</w:t>
      </w:r>
    </w:p>
    <w:p>
      <w:pPr>
        <w:pStyle w:val="Normal"/>
        <w:ind w:left="426" w:hanging="0"/>
        <w:jc w:val="both"/>
        <w:rPr/>
      </w:pPr>
      <w:r>
        <w:rPr>
          <w:rFonts w:cs="Arial" w:ascii="Arial" w:hAnsi="Arial"/>
          <w:i/>
          <w:color w:val="0070C0"/>
          <w:sz w:val="20"/>
          <w:szCs w:val="20"/>
        </w:rPr>
        <w:t>Montrer l’intérêt que les résultats ou les changements produits pourraient avoir pour la transformation sociale et environnementale. Mentionner, si nécessaire, les résultats non prévus, non quantifiables, positifs ou négatifs. Préciser, si nécessaire, les démarches envisagées pour l’élargissement des transformations à une échelle supérieure.</w:t>
      </w:r>
    </w:p>
    <w:p>
      <w:pPr>
        <w:pStyle w:val="Titre1"/>
        <w:numPr>
          <w:ilvl w:val="0"/>
          <w:numId w:val="2"/>
        </w:numPr>
        <w:rPr>
          <w:b w:val="false"/>
          <w:b w:val="false"/>
          <w:bCs w:val="false"/>
        </w:rPr>
      </w:pPr>
      <w:bookmarkStart w:id="7" w:name="_Toc409096210"/>
      <w:r>
        <w:rPr/>
        <w:t>Auto-évaluation</w:t>
      </w:r>
      <w:bookmarkEnd w:id="7"/>
      <w:r>
        <w:rPr/>
        <w:t xml:space="preserve"> </w:t>
      </w:r>
      <w:r>
        <w:rPr>
          <w:b w:val="false"/>
          <w:bCs w:val="false"/>
        </w:rPr>
        <w:t>(uniquement pour le rapport final)</w:t>
      </w:r>
    </w:p>
    <w:p>
      <w:pPr>
        <w:pStyle w:val="Titre2CO3"/>
        <w:numPr>
          <w:ilvl w:val="1"/>
          <w:numId w:val="2"/>
        </w:numPr>
        <w:ind w:left="0" w:right="284" w:hanging="0"/>
        <w:rPr/>
      </w:pPr>
      <w:r>
        <w:rPr/>
        <w:t>Rappel du programme d’auto-évaluation proposé dans l’appel à projet</w:t>
      </w:r>
    </w:p>
    <w:p>
      <w:pPr>
        <w:pStyle w:val="Normal"/>
        <w:ind w:left="426" w:hanging="0"/>
        <w:jc w:val="both"/>
        <w:rPr>
          <w:rFonts w:ascii="Arial" w:hAnsi="Arial" w:cs="Arial"/>
          <w:iCs/>
          <w:color w:val="FF0000"/>
          <w:sz w:val="20"/>
          <w:szCs w:val="20"/>
        </w:rPr>
      </w:pPr>
      <w:r>
        <w:rPr>
          <w:rFonts w:cs="Arial" w:ascii="Arial" w:hAnsi="Arial"/>
          <w:iCs/>
          <w:color w:val="FF0000"/>
          <w:sz w:val="20"/>
          <w:szCs w:val="20"/>
        </w:rPr>
        <w:t>Ici un copier coller de la partie de l’annexe technique sur les critères proposées pour une auto-évaluation</w:t>
      </w:r>
    </w:p>
    <w:p>
      <w:pPr>
        <w:pStyle w:val="Normal"/>
        <w:ind w:left="426" w:hanging="0"/>
        <w:jc w:val="both"/>
        <w:rPr>
          <w:rFonts w:ascii="Arial" w:hAnsi="Arial" w:cs="Arial"/>
          <w:iCs/>
          <w:color w:val="FF0000"/>
          <w:sz w:val="20"/>
          <w:szCs w:val="20"/>
        </w:rPr>
      </w:pPr>
      <w:r>
        <w:rPr>
          <w:rFonts w:cs="Arial" w:ascii="Arial" w:hAnsi="Arial"/>
          <w:iCs/>
          <w:color w:val="FF0000"/>
          <w:sz w:val="20"/>
          <w:szCs w:val="20"/>
        </w:rPr>
      </w:r>
    </w:p>
    <w:p>
      <w:pPr>
        <w:pStyle w:val="Normal"/>
        <w:ind w:left="426" w:hanging="0"/>
        <w:jc w:val="both"/>
        <w:rPr>
          <w:rFonts w:ascii="Arial" w:hAnsi="Arial" w:cs="Arial"/>
          <w:i/>
          <w:i/>
          <w:color w:val="0070C0"/>
          <w:sz w:val="20"/>
          <w:szCs w:val="20"/>
        </w:rPr>
      </w:pPr>
      <w:r>
        <w:rPr>
          <w:rFonts w:cs="Arial" w:ascii="Arial" w:hAnsi="Arial"/>
          <w:i/>
          <w:color w:val="0070C0"/>
          <w:sz w:val="20"/>
          <w:szCs w:val="20"/>
        </w:rPr>
        <w:t xml:space="preserve">Adapter si besoin le programme d’auto-évaluation proposé dans l’appel à projet et expliquer le pourquoi de ces ajustements. </w:t>
      </w:r>
    </w:p>
    <w:p>
      <w:pPr>
        <w:pStyle w:val="Titre2CO3"/>
        <w:numPr>
          <w:ilvl w:val="1"/>
          <w:numId w:val="2"/>
        </w:numPr>
        <w:ind w:left="0" w:right="284" w:hanging="0"/>
        <w:rPr/>
      </w:pPr>
      <w:r>
        <w:rPr/>
        <w:t>Autoévaluation du projet</w:t>
      </w:r>
    </w:p>
    <w:p>
      <w:pPr>
        <w:pStyle w:val="Normal"/>
        <w:ind w:left="426" w:hanging="0"/>
        <w:jc w:val="both"/>
        <w:rPr>
          <w:rFonts w:ascii="Arial" w:hAnsi="Arial" w:cs="Arial"/>
          <w:i/>
          <w:i/>
          <w:color w:val="0070C0"/>
          <w:sz w:val="20"/>
          <w:szCs w:val="20"/>
        </w:rPr>
      </w:pPr>
      <w:r>
        <w:rPr>
          <w:rFonts w:cs="Arial" w:ascii="Arial" w:hAnsi="Arial"/>
          <w:i/>
          <w:color w:val="0070C0"/>
          <w:sz w:val="20"/>
          <w:szCs w:val="20"/>
        </w:rPr>
        <w:t>À partir des critères préalablement définis et réajustés par les partenaires du projet, présenter les éléments de l’auto-évaluation du projet en indiquant les indicateurs ou éléments</w:t>
      </w:r>
      <w:r>
        <w:rPr>
          <w:rFonts w:cs="Arial" w:ascii="Arial" w:hAnsi="Arial"/>
          <w:i/>
          <w:color w:val="FF0000"/>
          <w:sz w:val="20"/>
          <w:szCs w:val="20"/>
        </w:rPr>
        <w:t xml:space="preserve"> </w:t>
      </w:r>
      <w:r>
        <w:rPr>
          <w:rFonts w:cs="Arial" w:ascii="Arial" w:hAnsi="Arial"/>
          <w:i/>
          <w:color w:val="0070C0"/>
          <w:sz w:val="20"/>
          <w:szCs w:val="20"/>
        </w:rPr>
        <w:t>utilisés (c’est-à-dire ce qui vous permet de vous prononcer sur les différents critères).</w:t>
      </w:r>
    </w:p>
    <w:p>
      <w:pPr>
        <w:pStyle w:val="Titre1"/>
        <w:numPr>
          <w:ilvl w:val="0"/>
          <w:numId w:val="2"/>
        </w:numPr>
        <w:rPr>
          <w:strike/>
        </w:rPr>
      </w:pPr>
      <w:bookmarkStart w:id="8" w:name="_Toc409096211"/>
      <w:r>
        <w:rPr/>
        <w:t xml:space="preserve">Participation aux dispositifs associés au programme </w:t>
      </w:r>
      <w:bookmarkStart w:id="9" w:name="_Toc409267436"/>
      <w:bookmarkEnd w:id="8"/>
    </w:p>
    <w:p>
      <w:pPr>
        <w:pStyle w:val="Titre2CO3"/>
        <w:numPr>
          <w:ilvl w:val="1"/>
          <w:numId w:val="2"/>
        </w:numPr>
        <w:ind w:left="0" w:right="284" w:hanging="0"/>
        <w:rPr/>
      </w:pPr>
      <w:r>
        <w:rPr/>
        <w:t>Séminaires transversaux</w:t>
      </w:r>
      <w:bookmarkEnd w:id="9"/>
    </w:p>
    <w:p>
      <w:pPr>
        <w:pStyle w:val="Normal"/>
        <w:ind w:left="426" w:hanging="0"/>
        <w:jc w:val="both"/>
        <w:rPr>
          <w:rFonts w:ascii="Arial" w:hAnsi="Arial" w:cs="Arial"/>
          <w:i/>
          <w:i/>
          <w:strike/>
          <w:color w:val="0070C0"/>
          <w:sz w:val="20"/>
          <w:szCs w:val="20"/>
        </w:rPr>
      </w:pPr>
      <w:r>
        <w:rPr>
          <w:rFonts w:cs="Arial" w:ascii="Arial" w:hAnsi="Arial"/>
          <w:i/>
          <w:color w:val="0070C0"/>
          <w:sz w:val="20"/>
          <w:szCs w:val="20"/>
        </w:rPr>
        <w:t>Indiquer l’apport éventuel ou les améliorations à apporter aux séminaires transversaux et journées d’échanges du programme CO</w:t>
      </w:r>
      <w:r>
        <w:rPr>
          <w:rFonts w:cs="Arial" w:ascii="Arial" w:hAnsi="Arial"/>
          <w:i/>
          <w:color w:val="0070C0"/>
          <w:sz w:val="20"/>
          <w:szCs w:val="20"/>
          <w:vertAlign w:val="superscript"/>
        </w:rPr>
        <w:t>3</w:t>
      </w:r>
      <w:r>
        <w:rPr>
          <w:rFonts w:cs="Arial" w:ascii="Arial" w:hAnsi="Arial"/>
          <w:i/>
          <w:color w:val="0070C0"/>
          <w:sz w:val="20"/>
          <w:szCs w:val="20"/>
        </w:rPr>
        <w:t>.</w:t>
      </w:r>
    </w:p>
    <w:p>
      <w:pPr>
        <w:pStyle w:val="Titre2CO3"/>
        <w:numPr>
          <w:ilvl w:val="1"/>
          <w:numId w:val="2"/>
        </w:numPr>
        <w:ind w:left="0" w:right="284" w:hanging="0"/>
        <w:rPr/>
      </w:pPr>
      <w:bookmarkStart w:id="10" w:name="_Toc409267437"/>
      <w:r>
        <w:rPr/>
        <w:t>Accompagnement par un tiers-veilleur</w:t>
      </w:r>
      <w:bookmarkEnd w:id="10"/>
    </w:p>
    <w:p>
      <w:pPr>
        <w:pStyle w:val="Normal"/>
        <w:ind w:left="426" w:hanging="0"/>
        <w:jc w:val="both"/>
        <w:rPr>
          <w:rFonts w:ascii="Arial" w:hAnsi="Arial" w:cs="Arial"/>
          <w:i/>
          <w:i/>
          <w:color w:val="0070C0"/>
          <w:sz w:val="20"/>
          <w:szCs w:val="20"/>
        </w:rPr>
      </w:pPr>
      <w:r>
        <w:rPr>
          <w:rFonts w:cs="Arial" w:ascii="Arial" w:hAnsi="Arial"/>
          <w:i/>
          <w:color w:val="0070C0"/>
          <w:sz w:val="20"/>
          <w:szCs w:val="20"/>
        </w:rPr>
        <w:t>Indiquer l’apport de l’accompagnement par un tiers-veilleur et les améliorations souhaitables à ce  dispositif.</w:t>
      </w:r>
    </w:p>
    <w:p>
      <w:pPr>
        <w:pStyle w:val="Titre1"/>
        <w:numPr>
          <w:ilvl w:val="0"/>
          <w:numId w:val="2"/>
        </w:numPr>
        <w:rPr>
          <w:b w:val="false"/>
          <w:b w:val="false"/>
          <w:bCs w:val="false"/>
        </w:rPr>
      </w:pPr>
      <w:r>
        <w:rPr/>
        <w:t xml:space="preserve">Suites du projet </w:t>
      </w:r>
      <w:r>
        <w:rPr>
          <w:b w:val="false"/>
          <w:bCs w:val="false"/>
        </w:rPr>
        <w:t>(uniquement pour le rapport final)</w:t>
      </w:r>
    </w:p>
    <w:p>
      <w:pPr>
        <w:pStyle w:val="Titre2CO3"/>
        <w:numPr>
          <w:ilvl w:val="1"/>
          <w:numId w:val="2"/>
        </w:numPr>
        <w:ind w:left="0" w:right="284" w:hanging="0"/>
        <w:rPr/>
      </w:pPr>
      <w:r>
        <w:rPr/>
        <w:t>Dissémination et transfert des résultats</w:t>
      </w:r>
    </w:p>
    <w:p>
      <w:pPr>
        <w:pStyle w:val="Normal"/>
        <w:ind w:left="426" w:hanging="0"/>
        <w:jc w:val="both"/>
        <w:rPr/>
      </w:pPr>
      <w:r>
        <w:rPr>
          <w:rFonts w:cs="Arial" w:ascii="Arial" w:hAnsi="Arial"/>
          <w:i/>
          <w:color w:val="0070C0"/>
          <w:sz w:val="20"/>
          <w:szCs w:val="20"/>
        </w:rPr>
        <w:t>Décrire la dissémination des résultats auprès des acteurs non académiques déjà réalisée et envisagée en précisant un calendrier même approximatif.</w:t>
      </w:r>
    </w:p>
    <w:p>
      <w:pPr>
        <w:pStyle w:val="Titre2CO3"/>
        <w:numPr>
          <w:ilvl w:val="1"/>
          <w:numId w:val="2"/>
        </w:numPr>
        <w:ind w:left="0" w:right="284" w:hanging="0"/>
        <w:rPr/>
      </w:pPr>
      <w:r>
        <w:rPr/>
        <w:t>Valorisation scientifique et dans l’enseignement supérieur</w:t>
      </w:r>
    </w:p>
    <w:p>
      <w:pPr>
        <w:pStyle w:val="Normal"/>
        <w:ind w:left="426" w:hanging="0"/>
        <w:jc w:val="both"/>
        <w:rPr>
          <w:rFonts w:ascii="Arial" w:hAnsi="Arial" w:cs="Arial"/>
          <w:i/>
          <w:i/>
          <w:color w:val="0070C0"/>
          <w:sz w:val="20"/>
          <w:szCs w:val="20"/>
        </w:rPr>
      </w:pPr>
      <w:r>
        <w:rPr>
          <w:rFonts w:cs="Arial" w:ascii="Arial" w:hAnsi="Arial"/>
          <w:i/>
          <w:color w:val="0070C0"/>
          <w:sz w:val="20"/>
          <w:szCs w:val="20"/>
        </w:rPr>
        <w:t>Si non mentionné dans les paragraphes précédents, indiquez les publications réalisées ou prévues ou envisagées dans des journaux scientifiques (lesquels).</w:t>
      </w:r>
    </w:p>
    <w:p>
      <w:pPr>
        <w:pStyle w:val="Normal"/>
        <w:ind w:left="426" w:hanging="0"/>
        <w:jc w:val="both"/>
        <w:rPr>
          <w:rFonts w:ascii="Arial" w:hAnsi="Arial" w:cs="Arial"/>
          <w:i/>
          <w:i/>
          <w:color w:val="0070C0"/>
          <w:sz w:val="20"/>
          <w:szCs w:val="20"/>
        </w:rPr>
      </w:pPr>
      <w:r>
        <w:rPr>
          <w:rFonts w:cs="Arial" w:ascii="Arial" w:hAnsi="Arial"/>
          <w:i/>
          <w:color w:val="0070C0"/>
          <w:sz w:val="20"/>
          <w:szCs w:val="20"/>
        </w:rPr>
        <w:t>Indiquez les présentations des résultats dans des colloques ou séminaires scientifiques.</w:t>
      </w:r>
    </w:p>
    <w:p>
      <w:pPr>
        <w:pStyle w:val="Normal"/>
        <w:ind w:left="426" w:hanging="0"/>
        <w:jc w:val="both"/>
        <w:rPr>
          <w:rFonts w:ascii="Arial" w:hAnsi="Arial" w:cs="Arial"/>
          <w:i/>
          <w:i/>
          <w:color w:val="0070C0"/>
          <w:sz w:val="20"/>
          <w:szCs w:val="20"/>
        </w:rPr>
      </w:pPr>
      <w:r>
        <w:rPr>
          <w:rFonts w:cs="Arial" w:ascii="Arial" w:hAnsi="Arial"/>
          <w:i/>
          <w:color w:val="0070C0"/>
          <w:sz w:val="20"/>
          <w:szCs w:val="20"/>
        </w:rPr>
        <w:t>Indiquez les apports éventuels pour des cours ou séminaires dans l’enseignement supérieur</w:t>
      </w:r>
    </w:p>
    <w:p>
      <w:pPr>
        <w:pStyle w:val="Normal"/>
        <w:ind w:left="426" w:hanging="0"/>
        <w:jc w:val="both"/>
        <w:rPr>
          <w:rFonts w:ascii="Arial" w:hAnsi="Arial" w:cs="Arial"/>
          <w:i/>
          <w:i/>
          <w:color w:val="0070C0"/>
          <w:sz w:val="20"/>
          <w:szCs w:val="20"/>
        </w:rPr>
      </w:pPr>
      <w:r>
        <w:rPr>
          <w:rFonts w:cs="Arial" w:ascii="Arial" w:hAnsi="Arial"/>
          <w:i/>
          <w:color w:val="0070C0"/>
          <w:sz w:val="20"/>
          <w:szCs w:val="20"/>
        </w:rPr>
        <w:t>Indiquez les stages et mémoires d'étudiants réalisés dans le cadre du projet</w:t>
      </w:r>
    </w:p>
    <w:p>
      <w:pPr>
        <w:pStyle w:val="Normal"/>
        <w:ind w:left="426" w:hanging="0"/>
        <w:jc w:val="both"/>
        <w:rPr>
          <w:rFonts w:ascii="Arial" w:hAnsi="Arial" w:cs="Arial"/>
          <w:i/>
          <w:i/>
          <w:color w:val="0070C0"/>
          <w:sz w:val="20"/>
          <w:szCs w:val="20"/>
        </w:rPr>
      </w:pPr>
      <w:r>
        <w:rPr>
          <w:rFonts w:cs="Arial" w:ascii="Arial" w:hAnsi="Arial"/>
          <w:i/>
          <w:color w:val="0070C0"/>
          <w:sz w:val="20"/>
          <w:szCs w:val="20"/>
        </w:rPr>
      </w:r>
    </w:p>
    <w:p>
      <w:pPr>
        <w:pStyle w:val="Titre2CO3"/>
        <w:numPr>
          <w:ilvl w:val="1"/>
          <w:numId w:val="2"/>
        </w:numPr>
        <w:ind w:left="0" w:right="284" w:hanging="0"/>
        <w:rPr/>
      </w:pPr>
      <w:r>
        <w:rPr/>
        <w:t>Perspectives et suites possibles du projet</w:t>
      </w:r>
    </w:p>
    <w:p>
      <w:pPr>
        <w:pStyle w:val="Normal"/>
        <w:ind w:left="426" w:hanging="0"/>
        <w:jc w:val="both"/>
        <w:rPr>
          <w:rFonts w:ascii="Arial" w:hAnsi="Arial" w:cs="Arial"/>
          <w:i/>
          <w:i/>
          <w:color w:val="0070C0"/>
          <w:sz w:val="20"/>
          <w:szCs w:val="20"/>
        </w:rPr>
      </w:pPr>
      <w:r>
        <w:rPr>
          <w:rFonts w:cs="Arial" w:ascii="Arial" w:hAnsi="Arial"/>
          <w:i/>
          <w:color w:val="0070C0"/>
          <w:sz w:val="20"/>
          <w:szCs w:val="20"/>
        </w:rPr>
        <w:t xml:space="preserve">Décrivez la manière dont vous envisagez la poursuite des travaux engagés. Précisez plus particulièrement si le projet donnera lieu : </w:t>
      </w:r>
    </w:p>
    <w:p>
      <w:pPr>
        <w:pStyle w:val="ListParagraph"/>
        <w:numPr>
          <w:ilvl w:val="0"/>
          <w:numId w:val="3"/>
        </w:numPr>
        <w:jc w:val="both"/>
        <w:rPr>
          <w:rFonts w:ascii="Arial" w:hAnsi="Arial" w:cs="Arial"/>
          <w:i/>
          <w:i/>
          <w:color w:val="0070C0"/>
          <w:sz w:val="20"/>
          <w:szCs w:val="20"/>
        </w:rPr>
      </w:pPr>
      <w:r>
        <w:rPr>
          <w:rFonts w:cs="Arial" w:ascii="Arial" w:hAnsi="Arial"/>
          <w:i/>
          <w:color w:val="0070C0"/>
          <w:sz w:val="20"/>
          <w:szCs w:val="20"/>
        </w:rPr>
        <w:t>À la construction de nouveaux projets. Si oui précisez l’état d’avancement de ces projets et les potentiels obtention de moyens nouveaux supplémentaires auprès de quels guichets, si connu le taux de sélection</w:t>
      </w:r>
    </w:p>
    <w:p>
      <w:pPr>
        <w:pStyle w:val="ListParagraph"/>
        <w:numPr>
          <w:ilvl w:val="0"/>
          <w:numId w:val="3"/>
        </w:numPr>
        <w:jc w:val="both"/>
        <w:rPr>
          <w:rFonts w:ascii="Arial" w:hAnsi="Arial" w:cs="Arial"/>
          <w:i/>
          <w:i/>
          <w:color w:val="0070C0"/>
          <w:sz w:val="20"/>
          <w:szCs w:val="20"/>
        </w:rPr>
      </w:pPr>
      <w:r>
        <w:rPr>
          <w:rFonts w:cs="Arial" w:ascii="Arial" w:hAnsi="Arial"/>
          <w:i/>
          <w:color w:val="0070C0"/>
          <w:sz w:val="20"/>
          <w:szCs w:val="20"/>
        </w:rPr>
        <w:t>Au déplacement pour des visites d’autres terrains ou d’autres équipes scientifiques</w:t>
      </w:r>
    </w:p>
    <w:p>
      <w:pPr>
        <w:pStyle w:val="ListParagraph"/>
        <w:numPr>
          <w:ilvl w:val="0"/>
          <w:numId w:val="3"/>
        </w:numPr>
        <w:jc w:val="both"/>
        <w:rPr>
          <w:rFonts w:ascii="Arial" w:hAnsi="Arial" w:cs="Arial"/>
          <w:i/>
          <w:i/>
          <w:color w:val="0070C0"/>
          <w:sz w:val="20"/>
          <w:szCs w:val="20"/>
        </w:rPr>
      </w:pPr>
      <w:r>
        <w:rPr>
          <w:rFonts w:cs="Arial" w:ascii="Arial" w:hAnsi="Arial"/>
          <w:i/>
          <w:color w:val="0070C0"/>
          <w:sz w:val="20"/>
          <w:szCs w:val="20"/>
        </w:rPr>
        <w:t>À la construction de formations issues de ces nouvelles collaborations (comment, où, état d’avancement)</w:t>
      </w:r>
    </w:p>
    <w:p>
      <w:pPr>
        <w:pStyle w:val="Normal"/>
        <w:jc w:val="both"/>
        <w:rPr>
          <w:rFonts w:ascii="Arial" w:hAnsi="Arial" w:cs="Arial"/>
          <w:i/>
          <w:i/>
          <w:color w:val="0070C0"/>
          <w:sz w:val="20"/>
          <w:szCs w:val="20"/>
        </w:rPr>
      </w:pPr>
      <w:r>
        <w:rPr>
          <w:rFonts w:cs="Arial" w:ascii="Arial" w:hAnsi="Arial"/>
          <w:i/>
          <w:color w:val="0070C0"/>
          <w:sz w:val="20"/>
          <w:szCs w:val="20"/>
        </w:rPr>
      </w:r>
    </w:p>
    <w:p>
      <w:pPr>
        <w:pStyle w:val="Normal"/>
        <w:spacing w:lineRule="auto" w:line="276" w:before="0" w:after="200"/>
        <w:rPr>
          <w:rFonts w:ascii="Arial" w:hAnsi="Arial" w:cs="Arial"/>
          <w:i/>
          <w:i/>
          <w:color w:val="0070C0"/>
          <w:sz w:val="20"/>
          <w:szCs w:val="20"/>
        </w:rPr>
      </w:pPr>
      <w:r>
        <w:rPr>
          <w:rFonts w:cs="Arial" w:ascii="Arial" w:hAnsi="Arial"/>
          <w:i/>
          <w:color w:val="0070C0"/>
          <w:sz w:val="20"/>
          <w:szCs w:val="20"/>
        </w:rPr>
      </w:r>
      <w:r>
        <w:br w:type="page"/>
      </w:r>
    </w:p>
    <w:p>
      <w:pPr>
        <w:pStyle w:val="Normal"/>
        <w:spacing w:lineRule="auto" w:line="276" w:before="0" w:after="200"/>
        <w:rPr>
          <w:rFonts w:ascii="Arial" w:hAnsi="Arial" w:cs="Arial"/>
          <w:b/>
          <w:b/>
          <w:sz w:val="32"/>
          <w:szCs w:val="32"/>
        </w:rPr>
      </w:pPr>
      <w:r>
        <w:rPr>
          <w:rFonts w:cs="Arial" w:ascii="Arial" w:hAnsi="Arial"/>
          <w:b/>
          <w:sz w:val="32"/>
          <w:szCs w:val="32"/>
        </w:rPr>
        <w:t>PARTIE II : CAPITALISATION</w:t>
      </w:r>
    </w:p>
    <w:p>
      <w:pPr>
        <w:pStyle w:val="Titre1"/>
        <w:numPr>
          <w:ilvl w:val="0"/>
          <w:numId w:val="6"/>
        </w:numPr>
        <w:rPr/>
      </w:pPr>
      <w:r>
        <w:rPr/>
        <w:t>La co-construction des connaissances</w:t>
      </w:r>
    </w:p>
    <w:p>
      <w:pPr>
        <w:pStyle w:val="Titre2CO3"/>
        <w:numPr>
          <w:ilvl w:val="1"/>
          <w:numId w:val="2"/>
        </w:numPr>
        <w:ind w:left="0" w:right="284" w:hanging="0"/>
        <w:rPr/>
      </w:pPr>
      <w:r>
        <w:rPr/>
        <w:t>Au sein du projet</w:t>
      </w:r>
    </w:p>
    <w:p>
      <w:pPr>
        <w:pStyle w:val="Normal"/>
        <w:ind w:left="426" w:hanging="0"/>
        <w:jc w:val="both"/>
        <w:rPr>
          <w:rFonts w:ascii="Arial" w:hAnsi="Arial" w:cs="Arial"/>
          <w:i/>
          <w:i/>
          <w:color w:val="0070C0"/>
          <w:sz w:val="20"/>
          <w:szCs w:val="20"/>
        </w:rPr>
      </w:pPr>
      <w:r>
        <w:rPr>
          <w:rFonts w:cs="Arial" w:ascii="Arial" w:hAnsi="Arial"/>
          <w:i/>
          <w:color w:val="0070C0"/>
          <w:sz w:val="20"/>
          <w:szCs w:val="20"/>
        </w:rPr>
        <w:t>Décrivez la manière dont les compétences et connaissances des partenaires ont été conjuguées (croisées). Comment les ‘traductions’ entre différents référentiels ont été réalisées. Préciser les savoirs que le projet a permis de produire en les qualifiant (savoirs scientifiques, savoirs d’action, savoirs d’expérience…)</w:t>
      </w:r>
    </w:p>
    <w:p>
      <w:pPr>
        <w:pStyle w:val="Normal"/>
        <w:ind w:left="426" w:hanging="0"/>
        <w:jc w:val="both"/>
        <w:rPr>
          <w:rFonts w:ascii="Arial" w:hAnsi="Arial" w:cs="Arial"/>
          <w:i/>
          <w:i/>
          <w:color w:val="0070C0"/>
          <w:sz w:val="20"/>
          <w:szCs w:val="20"/>
        </w:rPr>
      </w:pPr>
      <w:r>
        <w:rPr>
          <w:rFonts w:cs="Arial" w:ascii="Arial" w:hAnsi="Arial"/>
          <w:i/>
          <w:color w:val="0070C0"/>
          <w:sz w:val="20"/>
          <w:szCs w:val="20"/>
        </w:rPr>
      </w:r>
    </w:p>
    <w:p>
      <w:pPr>
        <w:pStyle w:val="Normal"/>
        <w:ind w:left="426" w:hanging="0"/>
        <w:jc w:val="both"/>
        <w:rPr>
          <w:rFonts w:ascii="Arial" w:hAnsi="Arial" w:cs="Arial"/>
          <w:i/>
          <w:i/>
          <w:color w:val="0070C0"/>
          <w:sz w:val="20"/>
          <w:szCs w:val="20"/>
        </w:rPr>
      </w:pPr>
      <w:r>
        <w:rPr>
          <w:rFonts w:cs="Arial" w:ascii="Arial" w:hAnsi="Arial"/>
          <w:i/>
          <w:color w:val="0070C0"/>
          <w:sz w:val="20"/>
          <w:szCs w:val="20"/>
        </w:rPr>
        <w:t xml:space="preserve"> </w:t>
      </w:r>
      <w:r>
        <w:rPr>
          <w:rFonts w:cs="Arial" w:ascii="Arial" w:hAnsi="Arial"/>
          <w:i/>
          <w:color w:val="0070C0"/>
          <w:sz w:val="20"/>
          <w:szCs w:val="20"/>
        </w:rPr>
        <w:t xml:space="preserve">Indiquez les difficultés et la manière de les résoudre ainsi que les enseignements que les différents partenaires tirent de cette expérience. Indiquez, si pertinent, ce que le projet a apporté à la dynamique du collectif, et les changements qu’il a induit sur chacun des membres du collectif. </w:t>
      </w:r>
    </w:p>
    <w:p>
      <w:pPr>
        <w:pStyle w:val="Titre2CO3"/>
        <w:numPr>
          <w:ilvl w:val="1"/>
          <w:numId w:val="2"/>
        </w:numPr>
        <w:ind w:left="0" w:right="284" w:hanging="0"/>
        <w:rPr/>
      </w:pPr>
      <w:r>
        <w:rPr/>
        <w:t>Au sein d’un environnement plus large</w:t>
      </w:r>
    </w:p>
    <w:p>
      <w:pPr>
        <w:pStyle w:val="Normal"/>
        <w:ind w:left="426" w:hanging="0"/>
        <w:jc w:val="both"/>
        <w:rPr>
          <w:rFonts w:ascii="Arial" w:hAnsi="Arial" w:cs="Arial"/>
          <w:i/>
          <w:i/>
          <w:color w:val="0070C0"/>
          <w:sz w:val="20"/>
          <w:szCs w:val="20"/>
        </w:rPr>
      </w:pPr>
      <w:r>
        <w:rPr>
          <w:rFonts w:cs="Arial" w:ascii="Arial" w:hAnsi="Arial"/>
          <w:i/>
          <w:color w:val="0070C0"/>
          <w:sz w:val="20"/>
          <w:szCs w:val="20"/>
        </w:rPr>
        <w:t>Quelles réflexions votre expérience vous inspire-t-elle sur la recherche participative ? Quels points forts et points faibles y voyez-vous tant au plan de la recherche qu’à celui de l’impact sur les acteurs et sur la société ?</w:t>
      </w:r>
    </w:p>
    <w:p>
      <w:pPr>
        <w:pStyle w:val="Normal"/>
        <w:ind w:left="426" w:hanging="0"/>
        <w:jc w:val="both"/>
        <w:rPr>
          <w:rFonts w:ascii="Arial" w:hAnsi="Arial" w:cs="Arial"/>
          <w:i/>
          <w:i/>
          <w:color w:val="0070C0"/>
          <w:sz w:val="20"/>
          <w:szCs w:val="20"/>
        </w:rPr>
      </w:pPr>
      <w:r>
        <w:rPr>
          <w:rFonts w:cs="Arial" w:ascii="Arial" w:hAnsi="Arial"/>
          <w:i/>
          <w:color w:val="0070C0"/>
          <w:sz w:val="20"/>
          <w:szCs w:val="20"/>
        </w:rPr>
        <w:t>Il est suggéré une rédaction de ce paragraphe au titre de l’équipe de chercheurs professionnels et une rédaction au titre du/des partenaire(s) société civile</w:t>
      </w:r>
    </w:p>
    <w:p>
      <w:pPr>
        <w:pStyle w:val="Titre1CO3"/>
        <w:numPr>
          <w:ilvl w:val="0"/>
          <w:numId w:val="2"/>
        </w:numPr>
        <w:rPr/>
      </w:pPr>
      <w:r>
        <w:rPr/>
        <w:t>La transition écologique et solidaire</w:t>
      </w:r>
    </w:p>
    <w:p>
      <w:pPr>
        <w:pStyle w:val="Titre2CO3"/>
        <w:numPr>
          <w:ilvl w:val="1"/>
          <w:numId w:val="2"/>
        </w:numPr>
        <w:ind w:left="0" w:right="284" w:hanging="0"/>
        <w:rPr/>
      </w:pPr>
      <w:r>
        <w:rPr/>
        <w:t>Intérêt de la recherche participative</w:t>
      </w:r>
    </w:p>
    <w:p>
      <w:pPr>
        <w:pStyle w:val="Normal"/>
        <w:ind w:left="426" w:hanging="0"/>
        <w:jc w:val="both"/>
        <w:rPr>
          <w:rFonts w:ascii="Arial" w:hAnsi="Arial" w:cs="Arial"/>
          <w:i/>
          <w:i/>
          <w:color w:val="0070C0"/>
          <w:sz w:val="20"/>
          <w:szCs w:val="20"/>
        </w:rPr>
      </w:pPr>
      <w:r>
        <w:rPr>
          <w:rFonts w:cs="Arial" w:ascii="Arial" w:hAnsi="Arial"/>
          <w:i/>
          <w:color w:val="0070C0"/>
          <w:sz w:val="20"/>
          <w:szCs w:val="20"/>
        </w:rPr>
        <w:t>Les connaissances produites et les actions réalisées auraient-elles pu être initiées sans le croisement des savoirs? En quelques mots, pourquoi, selon vous, la recherche participative mériterait d’être soutenue et développée. En l'absence de co-construction des connaissances, comment votre question de recherche est-elle habituellement traitée, par le monde académique et le monde associatif ?</w:t>
      </w:r>
    </w:p>
    <w:p>
      <w:pPr>
        <w:pStyle w:val="Titre2CO3"/>
        <w:numPr>
          <w:ilvl w:val="1"/>
          <w:numId w:val="2"/>
        </w:numPr>
        <w:ind w:left="0" w:right="284" w:hanging="0"/>
        <w:rPr>
          <w:i/>
          <w:i/>
          <w:sz w:val="20"/>
          <w:szCs w:val="20"/>
        </w:rPr>
      </w:pPr>
      <w:r>
        <w:rPr/>
        <w:t>Coopération, durabilité, démocratie</w:t>
      </w:r>
    </w:p>
    <w:p>
      <w:pPr>
        <w:pStyle w:val="Titre2CO3"/>
        <w:numPr>
          <w:ilvl w:val="0"/>
          <w:numId w:val="0"/>
        </w:numPr>
        <w:spacing w:before="480" w:after="240"/>
        <w:ind w:left="426" w:right="284" w:hanging="0"/>
        <w:rPr>
          <w:b w:val="false"/>
          <w:b w:val="false"/>
          <w:bCs w:val="false"/>
          <w:i/>
          <w:i/>
          <w:color w:val="0070C0"/>
          <w:sz w:val="20"/>
          <w:szCs w:val="20"/>
        </w:rPr>
      </w:pPr>
      <w:r>
        <w:rPr>
          <w:b w:val="false"/>
          <w:bCs w:val="false"/>
          <w:i/>
          <w:color w:val="0070C0"/>
          <w:sz w:val="20"/>
          <w:szCs w:val="20"/>
        </w:rPr>
        <w:t>En quoi la recherche participative menée participe-t-elle au changement à une échelle plus large que le projet et sur un temps plus long ? Comment ce type de recherche s’insère-t-il dans des processus démocratiques locaux ou nationaux ?</w:t>
      </w:r>
    </w:p>
    <w:sectPr>
      <w:headerReference w:type="default" r:id="rId3"/>
      <w:footerReference w:type="default" r:id="rId4"/>
      <w:type w:val="nextPage"/>
      <w:pgSz w:w="11906" w:h="16838"/>
      <w:pgMar w:left="1417" w:right="1417" w:header="708"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mbria">
    <w:charset w:val="01"/>
    <w:family w:val="roman"/>
    <w:pitch w:val="variable"/>
  </w:font>
  <w:font w:name="Tahoma">
    <w:charset w:val="01"/>
    <w:family w:val="roman"/>
    <w:pitch w:val="variable"/>
  </w:font>
  <w:font w:name="Verdana">
    <w:charset w:val="01"/>
    <w:family w:val="roman"/>
    <w:pitch w:val="variable"/>
  </w:font>
  <w:font w:name="Liberation Sans">
    <w:altName w:val="Arial"/>
    <w:charset w:val="01"/>
    <w:family w:val="swiss"/>
    <w:pitch w:val="variable"/>
  </w:font>
  <w:font w:name="Arial">
    <w:charset w:val="01"/>
    <w:family w:val="auto"/>
    <w:pitch w:val="variable"/>
  </w:font>
  <w:font w:name="Courier New">
    <w:charset w:val="01"/>
    <w:family w:val="auto"/>
    <w:pitch w:val="variable"/>
  </w:font>
  <w:font w:name="Wingdings">
    <w:charset w:val="02"/>
    <w:family w:val="auto"/>
    <w:pitch w:val="variable"/>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hanging="0"/>
      <w:rPr/>
    </w:pPr>
    <w:r>
      <w:rPr/>
    </w:r>
    <w:r>
      <mc:AlternateContent>
        <mc:Choice Requires="wps">
          <w:drawing>
            <wp:anchor behindDoc="0" distT="0" distB="0" distL="0" distR="0" simplePos="0" locked="0" layoutInCell="1" allowOverlap="1" relativeHeight="16">
              <wp:simplePos x="0" y="0"/>
              <wp:positionH relativeFrom="margin">
                <wp:align>right</wp:align>
              </wp:positionH>
              <wp:positionV relativeFrom="paragraph">
                <wp:posOffset>635</wp:posOffset>
              </wp:positionV>
              <wp:extent cx="76835" cy="175260"/>
              <wp:effectExtent l="0" t="0" r="0" b="0"/>
              <wp:wrapSquare wrapText="largest"/>
              <wp:docPr id="2" name="Cadre1"/>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Pieddepage"/>
                            <w:pBdr/>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6.05pt;height:13.8pt;mso-wrap-distance-left:0pt;mso-wrap-distance-right:0pt;mso-wrap-distance-top:0pt;mso-wrap-distance-bottom:0pt;margin-top:0.05pt;mso-position-vertical-relative:text;margin-left:447.55pt;mso-position-horizontal:right;mso-position-horizontal-relative:margin">
              <v:fill opacity="0f"/>
              <v:textbox inset="0in,0in,0in,0in">
                <w:txbxContent>
                  <w:p>
                    <w:pPr>
                      <w:pStyle w:val="Pieddepage"/>
                      <w:pBdr/>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v:textbox>
              <w10:wrap type="square" side="largest"/>
            </v:rect>
          </w:pict>
        </mc:Fallback>
      </mc:AlternateContent>
    </w:r>
  </w:p>
  <w:p>
    <w:pPr>
      <w:pStyle w:val="Pieddepage"/>
      <w:rPr/>
    </w:pPr>
    <w:r>
      <w:rPr/>
    </w:r>
  </w:p>
  <w:p>
    <w:pPr>
      <w:pStyle w:val="Pieddepage"/>
      <w:rPr/>
    </w:pPr>
    <w:r>
      <w:rPr/>
    </w:r>
  </w:p>
  <w:p>
    <w:pPr>
      <w:pStyle w:val="Pieddepage"/>
      <w:rPr/>
    </w:pPr>
    <w:r>
      <w:rPr/>
    </w:r>
  </w:p>
  <w:p>
    <w:pPr>
      <w:pStyle w:val="Pieddepage"/>
      <w:rPr/>
    </w:pPr>
    <w:r>
      <w:rPr/>
      <mc:AlternateContent>
        <mc:Choice Requires="wpg">
          <w:drawing>
            <wp:anchor behindDoc="1" distT="0" distB="0" distL="0" distR="0" simplePos="0" locked="0" layoutInCell="1" allowOverlap="1" relativeHeight="8" wp14:anchorId="718B0331">
              <wp:simplePos x="0" y="0"/>
              <wp:positionH relativeFrom="margin">
                <wp:posOffset>218440</wp:posOffset>
              </wp:positionH>
              <wp:positionV relativeFrom="paragraph">
                <wp:posOffset>-669925</wp:posOffset>
              </wp:positionV>
              <wp:extent cx="5323840" cy="982980"/>
              <wp:effectExtent l="0" t="0" r="0" b="12065"/>
              <wp:wrapNone/>
              <wp:docPr id="3" name="Groupe 7"/>
              <a:graphic xmlns:a="http://schemas.openxmlformats.org/drawingml/2006/main">
                <a:graphicData uri="http://schemas.microsoft.com/office/word/2010/wordprocessingGroup">
                  <wpg:wgp>
                    <wpg:cNvGrpSpPr/>
                    <wpg:grpSpPr>
                      <a:xfrm>
                        <a:off x="0" y="0"/>
                        <a:ext cx="5323320" cy="982440"/>
                      </a:xfrm>
                    </wpg:grpSpPr>
                    <pic:pic xmlns:pic="http://schemas.openxmlformats.org/drawingml/2006/picture">
                      <pic:nvPicPr>
                        <pic:cNvPr id="0" name="Image 1063" descr=""/>
                        <pic:cNvPicPr/>
                      </pic:nvPicPr>
                      <pic:blipFill>
                        <a:blip r:embed="rId1"/>
                        <a:stretch/>
                      </pic:blipFill>
                      <pic:spPr>
                        <a:xfrm>
                          <a:off x="1915200" y="18360"/>
                          <a:ext cx="1190160" cy="452880"/>
                        </a:xfrm>
                        <a:prstGeom prst="rect">
                          <a:avLst/>
                        </a:prstGeom>
                        <a:ln>
                          <a:noFill/>
                        </a:ln>
                      </pic:spPr>
                    </pic:pic>
                    <pic:pic xmlns:pic="http://schemas.openxmlformats.org/drawingml/2006/picture">
                      <pic:nvPicPr>
                        <pic:cNvPr id="1" name="Image 6" descr=""/>
                        <pic:cNvPicPr/>
                      </pic:nvPicPr>
                      <pic:blipFill>
                        <a:blip r:embed="rId2"/>
                        <a:stretch/>
                      </pic:blipFill>
                      <pic:spPr>
                        <a:xfrm>
                          <a:off x="4543920" y="18360"/>
                          <a:ext cx="779040" cy="961560"/>
                        </a:xfrm>
                        <a:prstGeom prst="rect">
                          <a:avLst/>
                        </a:prstGeom>
                        <a:ln>
                          <a:noFill/>
                        </a:ln>
                      </pic:spPr>
                    </pic:pic>
                    <pic:pic xmlns:pic="http://schemas.openxmlformats.org/drawingml/2006/picture">
                      <pic:nvPicPr>
                        <pic:cNvPr id="2" name="Image 9" descr=""/>
                        <pic:cNvPicPr/>
                      </pic:nvPicPr>
                      <pic:blipFill>
                        <a:blip r:embed="rId3"/>
                        <a:stretch/>
                      </pic:blipFill>
                      <pic:spPr>
                        <a:xfrm>
                          <a:off x="2302560" y="552960"/>
                          <a:ext cx="1670760" cy="429120"/>
                        </a:xfrm>
                        <a:prstGeom prst="rect">
                          <a:avLst/>
                        </a:prstGeom>
                        <a:ln>
                          <a:noFill/>
                        </a:ln>
                      </pic:spPr>
                    </pic:pic>
                    <pic:pic xmlns:pic="http://schemas.openxmlformats.org/drawingml/2006/picture">
                      <pic:nvPicPr>
                        <pic:cNvPr id="3" name="Image 3" descr=""/>
                        <pic:cNvPicPr/>
                      </pic:nvPicPr>
                      <pic:blipFill>
                        <a:blip r:embed="rId4"/>
                        <a:stretch/>
                      </pic:blipFill>
                      <pic:spPr>
                        <a:xfrm>
                          <a:off x="3303360" y="18360"/>
                          <a:ext cx="1129680" cy="574200"/>
                        </a:xfrm>
                        <a:prstGeom prst="rect">
                          <a:avLst/>
                        </a:prstGeom>
                        <a:ln>
                          <a:noFill/>
                        </a:ln>
                      </pic:spPr>
                    </pic:pic>
                    <wpg:grpSp>
                      <wpg:cNvGrpSpPr/>
                      <wpg:grpSpPr>
                        <a:xfrm>
                          <a:off x="0" y="0"/>
                          <a:ext cx="1792440" cy="969120"/>
                        </a:xfrm>
                      </wpg:grpSpPr>
                      <pic:pic xmlns:pic="http://schemas.openxmlformats.org/drawingml/2006/picture">
                        <pic:nvPicPr>
                          <pic:cNvPr id="4" name="Image 4" descr=""/>
                          <pic:cNvPicPr/>
                        </pic:nvPicPr>
                        <pic:blipFill>
                          <a:blip r:embed="rId5"/>
                          <a:stretch/>
                        </pic:blipFill>
                        <pic:spPr>
                          <a:xfrm>
                            <a:off x="710640" y="0"/>
                            <a:ext cx="1082160" cy="969120"/>
                          </a:xfrm>
                          <a:prstGeom prst="rect">
                            <a:avLst/>
                          </a:prstGeom>
                          <a:ln>
                            <a:noFill/>
                          </a:ln>
                        </pic:spPr>
                      </pic:pic>
                      <pic:pic xmlns:pic="http://schemas.openxmlformats.org/drawingml/2006/picture">
                        <pic:nvPicPr>
                          <pic:cNvPr id="5" name="Image 5" descr=""/>
                          <pic:cNvPicPr/>
                        </pic:nvPicPr>
                        <pic:blipFill>
                          <a:blip r:embed="rId6"/>
                          <a:stretch/>
                        </pic:blipFill>
                        <pic:spPr>
                          <a:xfrm>
                            <a:off x="0" y="4320"/>
                            <a:ext cx="836280" cy="947880"/>
                          </a:xfrm>
                          <a:prstGeom prst="rect">
                            <a:avLst/>
                          </a:prstGeom>
                          <a:ln>
                            <a:noFill/>
                          </a:ln>
                        </pic:spPr>
                      </pic:pic>
                    </wpg:grpSp>
                  </wpg:wgp>
                </a:graphicData>
              </a:graphic>
            </wp:anchor>
          </w:drawing>
        </mc:Choice>
        <mc:Fallback>
          <w:pict>
            <v:group id="shape_0" alt="Groupe 7" style="position:absolute;margin-left:17.2pt;margin-top:-52.75pt;width:419.15pt;height:77.35pt" coordorigin="344,-1055" coordsize="8383,154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063" stroked="f" style="position:absolute;left:3360;top:-1026;width:1873;height:712;mso-position-horizontal-relative:margin" type="shapetype_75">
                <v:imagedata r:id="rId1" o:detectmouseclick="t"/>
                <w10:wrap type="none"/>
                <v:stroke color="#3465a4" joinstyle="round" endcap="flat"/>
              </v:shape>
              <v:shape id="shape_0" ID="Image 6" stroked="f" style="position:absolute;left:7500;top:-1026;width:1226;height:1513;mso-position-horizontal-relative:margin" type="shapetype_75">
                <v:imagedata r:id="rId2" o:detectmouseclick="t"/>
                <w10:wrap type="none"/>
                <v:stroke color="#3465a4" joinstyle="round" endcap="flat"/>
              </v:shape>
              <v:shape id="shape_0" ID="Image 9" stroked="f" style="position:absolute;left:3970;top:-184;width:2630;height:675;mso-position-horizontal-relative:margin" type="shapetype_75">
                <v:imagedata r:id="rId3" o:detectmouseclick="t"/>
                <w10:wrap type="none"/>
                <v:stroke color="#3465a4" joinstyle="round" endcap="flat"/>
              </v:shape>
              <v:shape id="shape_0" ID="Image 3" stroked="f" style="position:absolute;left:5546;top:-1026;width:1778;height:903;mso-position-horizontal-relative:margin" type="shapetype_75">
                <v:imagedata r:id="rId4" o:detectmouseclick="t"/>
                <w10:wrap type="none"/>
                <v:stroke color="#3465a4" joinstyle="round" endcap="flat"/>
              </v:shape>
              <v:group id="shape_0" alt="Groupe 8" style="position:absolute;left:344;top:-1055;width:2823;height:1526">
                <v:shape id="shape_0" ID="Image 4" stroked="f" style="position:absolute;left:1463;top:-1055;width:1703;height:1525;mso-position-horizontal-relative:margin" type="shapetype_75">
                  <v:imagedata r:id="rId5" o:detectmouseclick="t"/>
                  <w10:wrap type="none"/>
                  <v:stroke color="#3465a4" joinstyle="round" endcap="flat"/>
                </v:shape>
                <v:shape id="shape_0" ID="Image 5" stroked="f" style="position:absolute;left:344;top:-1048;width:1316;height:1492;mso-position-horizontal-relative:margin" type="shapetype_75">
                  <v:imagedata r:id="rId6" o:detectmouseclick="t"/>
                  <w10:wrap type="none"/>
                  <v:stroke color="#3465a4" joinstyle="round" endcap="flat"/>
                </v:shape>
              </v:group>
            </v:group>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pBdr>
        <w:top w:val="single" w:sz="4" w:space="0" w:color="000000"/>
      </w:pBdr>
      <w:jc w:val="right"/>
      <w:rPr/>
    </w:pPr>
    <w:r>
      <w:rPr>
        <w:rFonts w:cs="Arial" w:ascii="Arial" w:hAnsi="Arial"/>
        <w:sz w:val="20"/>
        <w:szCs w:val="20"/>
      </w:rPr>
      <w:t>ACRONYME DU PROJET – Rapport de suivi intermédiaire ou final - Date</w:t>
    </w:r>
  </w:p>
  <w:p>
    <w:pPr>
      <w:pStyle w:val="Pieddepage"/>
      <w:pBdr>
        <w:top w:val="single" w:sz="4" w:space="0" w:color="000000"/>
      </w:pBdr>
      <w:jc w:val="center"/>
      <w:rPr/>
    </w:pPr>
    <w:r>
      <w:rPr/>
    </w:r>
  </w:p>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decimal"/>
      <w:lvlText w:val="%1."/>
      <w:lvlJc w:val="left"/>
      <w:pPr>
        <w:ind w:left="1215" w:hanging="360"/>
      </w:pPr>
      <w:rPr>
        <w:dstrike w:val="false"/>
        <w:strike w:val="false"/>
        <w:b/>
      </w:rPr>
    </w:lvl>
    <w:lvl w:ilvl="1">
      <w:start w:val="1"/>
      <w:pStyle w:val="Titre2"/>
      <w:numFmt w:val="decimal"/>
      <w:lvlText w:val="%1.%2."/>
      <w:lvlJc w:val="left"/>
      <w:pPr>
        <w:ind w:left="700" w:hanging="36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1215" w:hanging="360"/>
      </w:pPr>
      <w:rPr>
        <w:dstrike w:val="false"/>
        <w:strike w:val="false"/>
        <w:b/>
      </w:rPr>
    </w:lvl>
    <w:lvl w:ilvl="1">
      <w:start w:val="1"/>
      <w:numFmt w:val="decimal"/>
      <w:lvlText w:val="%1.%2."/>
      <w:lvlJc w:val="left"/>
      <w:pPr>
        <w:ind w:left="294" w:hanging="432"/>
      </w:pPr>
      <w:rPr>
        <w:sz w:val="24"/>
        <w:szCs w:val="24"/>
      </w:rPr>
    </w:lvl>
    <w:lvl w:ilvl="2">
      <w:start w:val="1"/>
      <w:numFmt w:val="decimal"/>
      <w:lvlText w:val="%1.%2.%3."/>
      <w:lvlJc w:val="left"/>
      <w:pPr>
        <w:ind w:left="378" w:hanging="504"/>
      </w:pPr>
    </w:lvl>
    <w:lvl w:ilvl="3">
      <w:start w:val="1"/>
      <w:numFmt w:val="decimal"/>
      <w:lvlText w:val="%1.%2.%3.%4."/>
      <w:lvlJc w:val="left"/>
      <w:pPr>
        <w:ind w:left="882" w:hanging="648"/>
      </w:pPr>
    </w:lvl>
    <w:lvl w:ilvl="4">
      <w:start w:val="1"/>
      <w:numFmt w:val="decimal"/>
      <w:lvlText w:val="%1.%2.%3.%4.%5."/>
      <w:lvlJc w:val="left"/>
      <w:pPr>
        <w:ind w:left="1386" w:hanging="792"/>
      </w:pPr>
    </w:lvl>
    <w:lvl w:ilvl="5">
      <w:start w:val="1"/>
      <w:numFmt w:val="decimal"/>
      <w:lvlText w:val="%1.%2.%3.%4.%5.%6."/>
      <w:lvlJc w:val="left"/>
      <w:pPr>
        <w:ind w:left="1890" w:hanging="936"/>
      </w:pPr>
    </w:lvl>
    <w:lvl w:ilvl="6">
      <w:start w:val="1"/>
      <w:numFmt w:val="decimal"/>
      <w:lvlText w:val="%1.%2.%3.%4.%5.%6.%7."/>
      <w:lvlJc w:val="left"/>
      <w:pPr>
        <w:ind w:left="2394" w:hanging="1080"/>
      </w:pPr>
    </w:lvl>
    <w:lvl w:ilvl="7">
      <w:start w:val="1"/>
      <w:numFmt w:val="decimal"/>
      <w:lvlText w:val="%1.%2.%3.%4.%5.%6.%7.%8."/>
      <w:lvlJc w:val="left"/>
      <w:pPr>
        <w:ind w:left="2898" w:hanging="1224"/>
      </w:pPr>
    </w:lvl>
    <w:lvl w:ilvl="8">
      <w:start w:val="1"/>
      <w:numFmt w:val="decimal"/>
      <w:lvlText w:val="%1.%2.%3.%4.%5.%6.%7.%8.%9."/>
      <w:lvlJc w:val="left"/>
      <w:pPr>
        <w:ind w:left="3474" w:hanging="1440"/>
      </w:pPr>
    </w:lvl>
  </w:abstractNum>
  <w:abstractNum w:abstractNumId="3">
    <w:lvl w:ilvl="0">
      <w:start w:val="1"/>
      <w:numFmt w:val="bullet"/>
      <w:lvlText w:val="-"/>
      <w:lvlJc w:val="left"/>
      <w:pPr>
        <w:ind w:left="786" w:hanging="360"/>
      </w:pPr>
      <w:rPr>
        <w:rFonts w:ascii="Arial" w:hAnsi="Arial" w:cs="Arial" w:hint="default"/>
        <w:rFonts w:cs="Arial"/>
      </w:rPr>
    </w:lvl>
    <w:lvl w:ilvl="1">
      <w:start w:val="1"/>
      <w:numFmt w:val="bullet"/>
      <w:lvlText w:val="o"/>
      <w:lvlJc w:val="left"/>
      <w:pPr>
        <w:ind w:left="1506" w:hanging="360"/>
      </w:pPr>
      <w:rPr>
        <w:rFonts w:ascii="Courier New" w:hAnsi="Courier New" w:cs="Courier New" w:hint="default"/>
        <w:rFonts w:cs="Courier New"/>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Fonts w:cs="Courier New"/>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Fonts w:cs="Courier New"/>
      </w:rPr>
    </w:lvl>
    <w:lvl w:ilvl="8">
      <w:start w:val="1"/>
      <w:numFmt w:val="bullet"/>
      <w:lvlText w:val=""/>
      <w:lvlJc w:val="left"/>
      <w:pPr>
        <w:ind w:left="6546" w:hanging="360"/>
      </w:pPr>
      <w:rPr>
        <w:rFonts w:ascii="Wingdings" w:hAnsi="Wingdings" w:cs="Wingdings" w:hint="default"/>
      </w:rPr>
    </w:lvl>
  </w:abstractNum>
  <w:abstractNum w:abstractNumId="4">
    <w:lvl w:ilvl="0">
      <w:start w:val="1"/>
      <w:numFmt w:val="bullet"/>
      <w:lvlText w:val="-"/>
      <w:lvlJc w:val="left"/>
      <w:pPr>
        <w:ind w:left="720" w:hanging="360"/>
      </w:pPr>
      <w:rPr>
        <w:rFonts w:ascii="Arial" w:hAnsi="Arial" w:cs="Aria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lvlText w:val="%1."/>
      <w:lvlJc w:val="left"/>
      <w:pPr>
        <w:ind w:left="1215" w:hanging="360"/>
      </w:pPr>
      <w:rPr>
        <w:dstrike w:val="false"/>
        <w:strike w:val="false"/>
        <w:b/>
      </w:rPr>
    </w:lvl>
    <w:lvl w:ilvl="1">
      <w:start w:val="1"/>
      <w:numFmt w:val="decimal"/>
      <w:lvlText w:val="%1.%2."/>
      <w:lvlJc w:val="left"/>
      <w:pPr>
        <w:ind w:left="294" w:hanging="432"/>
      </w:pPr>
      <w:rPr>
        <w:sz w:val="24"/>
        <w:szCs w:val="24"/>
      </w:rPr>
    </w:lvl>
    <w:lvl w:ilvl="2">
      <w:start w:val="1"/>
      <w:numFmt w:val="decimal"/>
      <w:lvlText w:val="%1.%2.%3."/>
      <w:lvlJc w:val="left"/>
      <w:pPr>
        <w:ind w:left="378" w:hanging="504"/>
      </w:pPr>
    </w:lvl>
    <w:lvl w:ilvl="3">
      <w:start w:val="1"/>
      <w:numFmt w:val="decimal"/>
      <w:lvlText w:val="%1.%2.%3.%4."/>
      <w:lvlJc w:val="left"/>
      <w:pPr>
        <w:ind w:left="882" w:hanging="648"/>
      </w:pPr>
    </w:lvl>
    <w:lvl w:ilvl="4">
      <w:start w:val="1"/>
      <w:numFmt w:val="decimal"/>
      <w:lvlText w:val="%1.%2.%3.%4.%5."/>
      <w:lvlJc w:val="left"/>
      <w:pPr>
        <w:ind w:left="1386" w:hanging="792"/>
      </w:pPr>
    </w:lvl>
    <w:lvl w:ilvl="5">
      <w:start w:val="1"/>
      <w:numFmt w:val="decimal"/>
      <w:lvlText w:val="%1.%2.%3.%4.%5.%6."/>
      <w:lvlJc w:val="left"/>
      <w:pPr>
        <w:ind w:left="1890" w:hanging="936"/>
      </w:pPr>
    </w:lvl>
    <w:lvl w:ilvl="6">
      <w:start w:val="1"/>
      <w:numFmt w:val="decimal"/>
      <w:lvlText w:val="%1.%2.%3.%4.%5.%6.%7."/>
      <w:lvlJc w:val="left"/>
      <w:pPr>
        <w:ind w:left="2394" w:hanging="1080"/>
      </w:pPr>
    </w:lvl>
    <w:lvl w:ilvl="7">
      <w:start w:val="1"/>
      <w:numFmt w:val="decimal"/>
      <w:lvlText w:val="%1.%2.%3.%4.%5.%6.%7.%8."/>
      <w:lvlJc w:val="left"/>
      <w:pPr>
        <w:ind w:left="2898" w:hanging="1224"/>
      </w:pPr>
    </w:lvl>
    <w:lvl w:ilvl="8">
      <w:start w:val="1"/>
      <w:numFmt w:val="decimal"/>
      <w:lvlText w:val="%1.%2.%3.%4.%5.%6.%7.%8.%9."/>
      <w:lvlJc w:val="left"/>
      <w:pPr>
        <w:ind w:left="3474" w:hanging="1440"/>
      </w:pPr>
    </w:lvl>
  </w:abstractNum>
  <w:num w:numId="1">
    <w:abstractNumId w:val="1"/>
  </w:num>
  <w:num w:numId="2">
    <w:abstractNumId w:val="2"/>
  </w:num>
  <w:num w:numId="3">
    <w:abstractNumId w:val="3"/>
  </w:num>
  <w:num w:numId="4">
    <w:abstractNumId w:val="4"/>
  </w:num>
  <w:num w:numId="5">
    <w:abstractNumId w:val="5"/>
  </w:num>
  <w:num w:numId="6">
    <w:abstractNumId w:val="2"/>
    <w:lvlOverride w:ilvl="0">
      <w:lvl w:ilvl="0">
        <w:start w:val="1"/>
        <w:numFmt w:val="decimal"/>
        <w:lvlText w:val="%1."/>
        <w:lvlJc w:val="left"/>
        <w:pPr>
          <w:ind w:left="1215" w:hanging="360"/>
        </w:pPr>
        <w:rPr>
          <w:dstrike w:val="false"/>
          <w:strike w:val="false"/>
          <w:b/>
        </w:rPr>
      </w:lvl>
    </w:lvlOverride>
    <w:lvlOverride w:ilvl="1">
      <w:lvl w:ilvl="1">
        <w:start w:val="1"/>
        <w:numFmt w:val="decimal"/>
        <w:lvlText w:val="%1.%2."/>
        <w:lvlJc w:val="left"/>
        <w:pPr>
          <w:ind w:left="294" w:hanging="432"/>
        </w:pPr>
        <w:rPr>
          <w:sz w:val="24"/>
          <w:szCs w:val="24"/>
        </w:rPr>
      </w:lvl>
    </w:lvlOverride>
  </w:num>
</w:numbering>
</file>

<file path=word/settings.xml><?xml version="1.0" encoding="utf-8"?>
<w:settings xmlns:w="http://schemas.openxmlformats.org/wordprocessingml/2006/main">
  <w:zoom w:percent="100"/>
  <w:trackRevisions/>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65679"/>
    <w:pPr>
      <w:widowControl/>
      <w:bidi w:val="0"/>
      <w:spacing w:lineRule="auto" w:line="240" w:before="0" w:after="0"/>
      <w:jc w:val="left"/>
    </w:pPr>
    <w:rPr>
      <w:rFonts w:ascii="Times New Roman" w:hAnsi="Times New Roman" w:eastAsia="Times New Roman" w:cs="Times New Roman"/>
      <w:color w:val="auto"/>
      <w:kern w:val="0"/>
      <w:sz w:val="24"/>
      <w:szCs w:val="24"/>
      <w:lang w:eastAsia="fr-FR" w:val="fr-FR" w:bidi="ar-SA"/>
    </w:rPr>
  </w:style>
  <w:style w:type="paragraph" w:styleId="Titre1">
    <w:name w:val="Heading 1"/>
    <w:basedOn w:val="Normal"/>
    <w:next w:val="Normal"/>
    <w:link w:val="Titre1Car"/>
    <w:uiPriority w:val="9"/>
    <w:qFormat/>
    <w:rsid w:val="00093ba3"/>
    <w:pPr>
      <w:numPr>
        <w:ilvl w:val="0"/>
        <w:numId w:val="1"/>
      </w:numPr>
      <w:spacing w:before="480" w:after="240"/>
      <w:outlineLvl w:val="0"/>
    </w:pPr>
    <w:rPr>
      <w:rFonts w:ascii="Arial" w:hAnsi="Arial" w:cs="Arial"/>
      <w:b/>
      <w:bCs/>
      <w:sz w:val="28"/>
      <w:szCs w:val="28"/>
      <w:u w:val="single"/>
    </w:rPr>
  </w:style>
  <w:style w:type="paragraph" w:styleId="Titre2">
    <w:name w:val="Heading 2"/>
    <w:basedOn w:val="Normal"/>
    <w:next w:val="Normal"/>
    <w:link w:val="Titre2Car"/>
    <w:uiPriority w:val="9"/>
    <w:unhideWhenUsed/>
    <w:qFormat/>
    <w:rsid w:val="00093ba3"/>
    <w:pPr>
      <w:numPr>
        <w:ilvl w:val="1"/>
        <w:numId w:val="1"/>
      </w:numPr>
      <w:spacing w:before="240" w:after="120"/>
      <w:jc w:val="both"/>
      <w:outlineLvl w:val="1"/>
    </w:pPr>
    <w:rPr>
      <w:rFonts w:ascii="Arial" w:hAnsi="Arial" w:cs="Arial"/>
      <w:b/>
    </w:rPr>
  </w:style>
  <w:style w:type="paragraph" w:styleId="Titre3">
    <w:name w:val="Heading 3"/>
    <w:basedOn w:val="Normal"/>
    <w:next w:val="Normal"/>
    <w:link w:val="Titre3Car"/>
    <w:uiPriority w:val="9"/>
    <w:unhideWhenUsed/>
    <w:qFormat/>
    <w:rsid w:val="00871029"/>
    <w:pPr>
      <w:keepNext w:val="true"/>
      <w:keepLines/>
      <w:numPr>
        <w:ilvl w:val="0"/>
        <w:numId w:val="1"/>
      </w:numPr>
      <w:spacing w:before="200" w:after="0"/>
    </w:pPr>
    <w:rPr>
      <w:rFonts w:ascii="Cambria" w:hAnsi="Cambria" w:eastAsia="ＭＳ ゴシック"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CommentaireCar" w:customStyle="1">
    <w:name w:val="Commentaire Car"/>
    <w:basedOn w:val="DefaultParagraphFont"/>
    <w:link w:val="Commentaire"/>
    <w:semiHidden/>
    <w:qFormat/>
    <w:rsid w:val="00b614d7"/>
    <w:rPr>
      <w:rFonts w:ascii="Arial" w:hAnsi="Arial" w:eastAsia="Times New Roman" w:cs="Arial"/>
      <w:sz w:val="20"/>
      <w:szCs w:val="20"/>
      <w:lang w:eastAsia="fr-FR"/>
    </w:rPr>
  </w:style>
  <w:style w:type="character" w:styleId="TextedebullesCar" w:customStyle="1">
    <w:name w:val="Texte de bulles Car"/>
    <w:basedOn w:val="DefaultParagraphFont"/>
    <w:link w:val="Textedebulles"/>
    <w:uiPriority w:val="99"/>
    <w:semiHidden/>
    <w:qFormat/>
    <w:rsid w:val="00841da4"/>
    <w:rPr>
      <w:rFonts w:ascii="Tahoma" w:hAnsi="Tahoma" w:eastAsia="Times New Roman" w:cs="Tahoma"/>
      <w:sz w:val="16"/>
      <w:szCs w:val="16"/>
      <w:lang w:eastAsia="fr-FR"/>
    </w:rPr>
  </w:style>
  <w:style w:type="character" w:styleId="InstructionsCar" w:customStyle="1">
    <w:name w:val="Instructions Car"/>
    <w:link w:val="Instructions"/>
    <w:qFormat/>
    <w:rsid w:val="0085674f"/>
    <w:rPr>
      <w:rFonts w:ascii="Verdana" w:hAnsi="Verdana"/>
      <w:i/>
      <w:color w:val="FF0000"/>
      <w:spacing w:val="-4"/>
      <w:sz w:val="18"/>
      <w:szCs w:val="18"/>
      <w:lang w:eastAsia="fr-FR"/>
    </w:rPr>
  </w:style>
  <w:style w:type="character" w:styleId="Annotationreference">
    <w:name w:val="annotation reference"/>
    <w:basedOn w:val="DefaultParagraphFont"/>
    <w:uiPriority w:val="99"/>
    <w:semiHidden/>
    <w:unhideWhenUsed/>
    <w:qFormat/>
    <w:rsid w:val="00e60b89"/>
    <w:rPr>
      <w:sz w:val="16"/>
      <w:szCs w:val="16"/>
    </w:rPr>
  </w:style>
  <w:style w:type="character" w:styleId="ObjetducommentaireCar" w:customStyle="1">
    <w:name w:val="Objet du commentaire Car"/>
    <w:basedOn w:val="CommentaireCar"/>
    <w:link w:val="Objetducommentaire"/>
    <w:uiPriority w:val="99"/>
    <w:semiHidden/>
    <w:qFormat/>
    <w:rsid w:val="00e60b89"/>
    <w:rPr>
      <w:rFonts w:ascii="Times New Roman" w:hAnsi="Times New Roman" w:eastAsia="Times New Roman" w:cs="Times New Roman"/>
      <w:b/>
      <w:bCs/>
      <w:sz w:val="20"/>
      <w:szCs w:val="20"/>
      <w:lang w:eastAsia="fr-FR"/>
    </w:rPr>
  </w:style>
  <w:style w:type="character" w:styleId="EntteCar" w:customStyle="1">
    <w:name w:val="En-tête Car"/>
    <w:basedOn w:val="DefaultParagraphFont"/>
    <w:link w:val="En-tte"/>
    <w:uiPriority w:val="99"/>
    <w:qFormat/>
    <w:rsid w:val="0072329b"/>
    <w:rPr>
      <w:rFonts w:ascii="Times New Roman" w:hAnsi="Times New Roman" w:eastAsia="Times New Roman" w:cs="Times New Roman"/>
      <w:sz w:val="24"/>
      <w:szCs w:val="24"/>
      <w:lang w:eastAsia="fr-FR"/>
    </w:rPr>
  </w:style>
  <w:style w:type="character" w:styleId="PieddepageCar" w:customStyle="1">
    <w:name w:val="Pied de page Car"/>
    <w:basedOn w:val="DefaultParagraphFont"/>
    <w:link w:val="Pieddepage"/>
    <w:uiPriority w:val="99"/>
    <w:qFormat/>
    <w:rsid w:val="0072329b"/>
    <w:rPr>
      <w:rFonts w:ascii="Times New Roman" w:hAnsi="Times New Roman" w:eastAsia="Times New Roman" w:cs="Times New Roman"/>
      <w:sz w:val="24"/>
      <w:szCs w:val="24"/>
      <w:lang w:eastAsia="fr-FR"/>
    </w:rPr>
  </w:style>
  <w:style w:type="character" w:styleId="NotedebasdepageCar" w:customStyle="1">
    <w:name w:val="Note de bas de page Car"/>
    <w:basedOn w:val="DefaultParagraphFont"/>
    <w:link w:val="Notedebasdepage"/>
    <w:uiPriority w:val="99"/>
    <w:semiHidden/>
    <w:qFormat/>
    <w:rsid w:val="00636ff8"/>
    <w:rPr>
      <w:rFonts w:ascii="Times New Roman" w:hAnsi="Times New Roman" w:eastAsia="Times New Roman" w:cs="Times New Roman"/>
      <w:sz w:val="20"/>
      <w:szCs w:val="20"/>
      <w:lang w:eastAsia="fr-FR"/>
    </w:rPr>
  </w:style>
  <w:style w:type="character" w:styleId="Ancredenotedebasdepage">
    <w:name w:val="Ancre de note de bas de page"/>
    <w:rPr>
      <w:vertAlign w:val="superscript"/>
    </w:rPr>
  </w:style>
  <w:style w:type="character" w:styleId="FootnoteCharacters">
    <w:name w:val="Footnote Characters"/>
    <w:basedOn w:val="DefaultParagraphFont"/>
    <w:uiPriority w:val="99"/>
    <w:semiHidden/>
    <w:unhideWhenUsed/>
    <w:qFormat/>
    <w:rsid w:val="00636ff8"/>
    <w:rPr>
      <w:vertAlign w:val="superscript"/>
    </w:rPr>
  </w:style>
  <w:style w:type="character" w:styleId="Titre1Car" w:customStyle="1">
    <w:name w:val="Titre 1 Car"/>
    <w:basedOn w:val="DefaultParagraphFont"/>
    <w:link w:val="Titre1"/>
    <w:uiPriority w:val="9"/>
    <w:qFormat/>
    <w:rsid w:val="00093ba3"/>
    <w:rPr>
      <w:rFonts w:ascii="Arial" w:hAnsi="Arial" w:eastAsia="Times New Roman" w:cs="Arial"/>
      <w:b/>
      <w:bCs/>
      <w:sz w:val="28"/>
      <w:szCs w:val="28"/>
      <w:u w:val="single"/>
      <w:lang w:eastAsia="fr-FR"/>
    </w:rPr>
  </w:style>
  <w:style w:type="character" w:styleId="Titre2Car" w:customStyle="1">
    <w:name w:val="Titre 2 Car"/>
    <w:basedOn w:val="DefaultParagraphFont"/>
    <w:link w:val="Titre2"/>
    <w:uiPriority w:val="9"/>
    <w:qFormat/>
    <w:rsid w:val="00093ba3"/>
    <w:rPr>
      <w:rFonts w:ascii="Arial" w:hAnsi="Arial" w:eastAsia="Times New Roman" w:cs="Arial"/>
      <w:b/>
      <w:sz w:val="24"/>
      <w:szCs w:val="24"/>
      <w:lang w:eastAsia="fr-FR"/>
    </w:rPr>
  </w:style>
  <w:style w:type="character" w:styleId="Titre3Car" w:customStyle="1">
    <w:name w:val="Titre 3 Car"/>
    <w:basedOn w:val="DefaultParagraphFont"/>
    <w:link w:val="Titre3"/>
    <w:uiPriority w:val="9"/>
    <w:qFormat/>
    <w:rsid w:val="00871029"/>
    <w:rPr>
      <w:rFonts w:ascii="Cambria" w:hAnsi="Cambria" w:eastAsia="ＭＳ ゴシック" w:cs="" w:asciiTheme="majorHAnsi" w:cstheme="majorBidi" w:eastAsiaTheme="majorEastAsia" w:hAnsiTheme="majorHAnsi"/>
      <w:b/>
      <w:bCs/>
      <w:color w:val="4F81BD" w:themeColor="accent1"/>
      <w:sz w:val="24"/>
      <w:szCs w:val="24"/>
      <w:lang w:eastAsia="fr-FR"/>
    </w:rPr>
  </w:style>
  <w:style w:type="character" w:styleId="ADEMETitreCitationCar" w:customStyle="1">
    <w:name w:val="ADEME Titre Citation Car"/>
    <w:link w:val="ADEMETitreCitation"/>
    <w:qFormat/>
    <w:rsid w:val="00fb1b49"/>
    <w:rPr>
      <w:rFonts w:ascii="Arial" w:hAnsi="Arial" w:eastAsia="MS Mincho" w:cs="Arial"/>
      <w:b/>
      <w:caps/>
      <w:sz w:val="32"/>
      <w:szCs w:val="32"/>
      <w:lang w:eastAsia="fr-FR"/>
    </w:rPr>
  </w:style>
  <w:style w:type="character" w:styleId="SubtleEmphasis">
    <w:name w:val="Subtle Emphasis"/>
    <w:uiPriority w:val="19"/>
    <w:qFormat/>
    <w:rsid w:val="00784900"/>
    <w:rPr>
      <w:i/>
      <w:iCs/>
      <w:color w:val="808080"/>
    </w:rPr>
  </w:style>
  <w:style w:type="character" w:styleId="Pagenumber">
    <w:name w:val="page number"/>
    <w:basedOn w:val="DefaultParagraphFont"/>
    <w:uiPriority w:val="99"/>
    <w:semiHidden/>
    <w:unhideWhenUsed/>
    <w:qFormat/>
    <w:rsid w:val="008f176c"/>
    <w:rPr/>
  </w:style>
  <w:style w:type="character" w:styleId="Titre1CO3Car" w:customStyle="1">
    <w:name w:val="Titre1_CO3 Car"/>
    <w:basedOn w:val="Titre1Car"/>
    <w:link w:val="Titre1CO3"/>
    <w:qFormat/>
    <w:rsid w:val="006456c1"/>
    <w:rPr>
      <w:rFonts w:ascii="Arial" w:hAnsi="Arial" w:eastAsia="Times New Roman" w:cs="Arial"/>
      <w:b/>
      <w:bCs/>
      <w:sz w:val="28"/>
      <w:szCs w:val="28"/>
      <w:u w:val="single"/>
      <w:lang w:eastAsia="fr-FR"/>
    </w:rPr>
  </w:style>
  <w:style w:type="character" w:styleId="Titre2CO3Car" w:customStyle="1">
    <w:name w:val="Titre2_CO3 Car"/>
    <w:basedOn w:val="Titre1CO3Car"/>
    <w:link w:val="Titre2CO3"/>
    <w:qFormat/>
    <w:rsid w:val="009b1af2"/>
    <w:rPr>
      <w:rFonts w:ascii="Arial" w:hAnsi="Arial" w:eastAsia="Times New Roman" w:cs="Arial"/>
      <w:b/>
      <w:bCs/>
      <w:sz w:val="24"/>
      <w:szCs w:val="28"/>
      <w:u w:val="single"/>
      <w:lang w:eastAsia="fr-FR"/>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1a2bf0"/>
    <w:pPr>
      <w:spacing w:before="0" w:after="0"/>
      <w:ind w:left="720" w:hanging="0"/>
      <w:contextualSpacing/>
    </w:pPr>
    <w:rPr/>
  </w:style>
  <w:style w:type="paragraph" w:styleId="CarCar" w:customStyle="1">
    <w:name w:val="Car Car"/>
    <w:basedOn w:val="Normal"/>
    <w:qFormat/>
    <w:rsid w:val="00f30200"/>
    <w:pPr>
      <w:spacing w:lineRule="exact" w:line="240" w:before="0" w:after="160"/>
    </w:pPr>
    <w:rPr>
      <w:rFonts w:ascii="Tahoma" w:hAnsi="Tahoma"/>
      <w:sz w:val="20"/>
      <w:szCs w:val="20"/>
      <w:lang w:val="en-US" w:eastAsia="en-US"/>
    </w:rPr>
  </w:style>
  <w:style w:type="paragraph" w:styleId="Annotationtext">
    <w:name w:val="annotation text"/>
    <w:basedOn w:val="Normal"/>
    <w:link w:val="CommentaireCar"/>
    <w:semiHidden/>
    <w:qFormat/>
    <w:rsid w:val="00b614d7"/>
    <w:pPr/>
    <w:rPr>
      <w:rFonts w:ascii="Arial" w:hAnsi="Arial" w:cs="Arial"/>
      <w:sz w:val="20"/>
      <w:szCs w:val="20"/>
    </w:rPr>
  </w:style>
  <w:style w:type="paragraph" w:styleId="BalloonText">
    <w:name w:val="Balloon Text"/>
    <w:basedOn w:val="Normal"/>
    <w:link w:val="TextedebullesCar"/>
    <w:uiPriority w:val="99"/>
    <w:semiHidden/>
    <w:unhideWhenUsed/>
    <w:qFormat/>
    <w:rsid w:val="00841da4"/>
    <w:pPr/>
    <w:rPr>
      <w:rFonts w:ascii="Tahoma" w:hAnsi="Tahoma" w:cs="Tahoma"/>
      <w:sz w:val="16"/>
      <w:szCs w:val="16"/>
    </w:rPr>
  </w:style>
  <w:style w:type="paragraph" w:styleId="CarCarCarCarCar" w:customStyle="1">
    <w:name w:val="Car Car Car Car Car"/>
    <w:basedOn w:val="Normal"/>
    <w:qFormat/>
    <w:rsid w:val="00a66096"/>
    <w:pPr>
      <w:spacing w:lineRule="exact" w:line="240" w:before="120" w:after="160"/>
      <w:ind w:firstLine="709"/>
    </w:pPr>
    <w:rPr>
      <w:rFonts w:ascii="Tahoma" w:hAnsi="Tahoma"/>
      <w:sz w:val="20"/>
      <w:szCs w:val="20"/>
      <w:lang w:val="en-US" w:eastAsia="en-US"/>
    </w:rPr>
  </w:style>
  <w:style w:type="paragraph" w:styleId="Instructions" w:customStyle="1">
    <w:name w:val="Instructions"/>
    <w:basedOn w:val="Normal"/>
    <w:next w:val="Normal"/>
    <w:link w:val="InstructionsCar"/>
    <w:qFormat/>
    <w:rsid w:val="0085674f"/>
    <w:pPr>
      <w:spacing w:before="120" w:after="0"/>
      <w:jc w:val="both"/>
    </w:pPr>
    <w:rPr>
      <w:rFonts w:ascii="Verdana" w:hAnsi="Verdana" w:eastAsia="Calibri" w:cs="" w:cstheme="minorBidi" w:eastAsiaTheme="minorHAnsi"/>
      <w:i/>
      <w:color w:val="FF0000"/>
      <w:spacing w:val="-4"/>
      <w:sz w:val="18"/>
      <w:szCs w:val="18"/>
    </w:rPr>
  </w:style>
  <w:style w:type="paragraph" w:styleId="Annotationsubject">
    <w:name w:val="annotation subject"/>
    <w:basedOn w:val="Annotationtext"/>
    <w:next w:val="Annotationtext"/>
    <w:link w:val="ObjetducommentaireCar"/>
    <w:uiPriority w:val="99"/>
    <w:semiHidden/>
    <w:unhideWhenUsed/>
    <w:qFormat/>
    <w:rsid w:val="00e60b89"/>
    <w:pPr/>
    <w:rPr>
      <w:rFonts w:ascii="Times New Roman" w:hAnsi="Times New Roman" w:cs="Times New Roman"/>
      <w:b/>
      <w:bCs/>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72329b"/>
    <w:pPr>
      <w:tabs>
        <w:tab w:val="clear" w:pos="708"/>
        <w:tab w:val="center" w:pos="4536" w:leader="none"/>
        <w:tab w:val="right" w:pos="9072" w:leader="none"/>
      </w:tabs>
    </w:pPr>
    <w:rPr/>
  </w:style>
  <w:style w:type="paragraph" w:styleId="Pieddepage">
    <w:name w:val="Footer"/>
    <w:basedOn w:val="Normal"/>
    <w:link w:val="PieddepageCar"/>
    <w:uiPriority w:val="99"/>
    <w:unhideWhenUsed/>
    <w:rsid w:val="0072329b"/>
    <w:pPr>
      <w:tabs>
        <w:tab w:val="clear" w:pos="708"/>
        <w:tab w:val="center" w:pos="4536" w:leader="none"/>
        <w:tab w:val="right" w:pos="9072" w:leader="none"/>
      </w:tabs>
    </w:pPr>
    <w:rPr/>
  </w:style>
  <w:style w:type="paragraph" w:styleId="Notedebasdepage">
    <w:name w:val="Footnote Text"/>
    <w:basedOn w:val="Normal"/>
    <w:link w:val="NotedebasdepageCar"/>
    <w:uiPriority w:val="99"/>
    <w:semiHidden/>
    <w:unhideWhenUsed/>
    <w:rsid w:val="00636ff8"/>
    <w:pPr/>
    <w:rPr>
      <w:sz w:val="20"/>
      <w:szCs w:val="20"/>
    </w:rPr>
  </w:style>
  <w:style w:type="paragraph" w:styleId="Caption">
    <w:name w:val="caption"/>
    <w:basedOn w:val="Normal"/>
    <w:next w:val="Normal"/>
    <w:uiPriority w:val="35"/>
    <w:unhideWhenUsed/>
    <w:qFormat/>
    <w:rsid w:val="006743d7"/>
    <w:pPr>
      <w:spacing w:before="0" w:after="200"/>
    </w:pPr>
    <w:rPr>
      <w:b/>
      <w:bCs/>
      <w:color w:val="4F81BD" w:themeColor="accent1"/>
      <w:sz w:val="18"/>
      <w:szCs w:val="18"/>
    </w:rPr>
  </w:style>
  <w:style w:type="paragraph" w:styleId="Tabledesmatiresniveau1">
    <w:name w:val="TOC 1"/>
    <w:basedOn w:val="Normal"/>
    <w:next w:val="Normal"/>
    <w:autoRedefine/>
    <w:uiPriority w:val="39"/>
    <w:unhideWhenUsed/>
    <w:rsid w:val="00fb1b49"/>
    <w:pPr/>
    <w:rPr/>
  </w:style>
  <w:style w:type="paragraph" w:styleId="Tabledesmatiresniveau2">
    <w:name w:val="TOC 2"/>
    <w:basedOn w:val="Normal"/>
    <w:next w:val="Normal"/>
    <w:autoRedefine/>
    <w:uiPriority w:val="39"/>
    <w:unhideWhenUsed/>
    <w:rsid w:val="00fb1b49"/>
    <w:pPr>
      <w:ind w:left="240" w:hanging="0"/>
    </w:pPr>
    <w:rPr/>
  </w:style>
  <w:style w:type="paragraph" w:styleId="Tabledesmatiresniveau3">
    <w:name w:val="TOC 3"/>
    <w:basedOn w:val="Normal"/>
    <w:next w:val="Normal"/>
    <w:autoRedefine/>
    <w:uiPriority w:val="39"/>
    <w:unhideWhenUsed/>
    <w:rsid w:val="00fb1b49"/>
    <w:pPr>
      <w:ind w:left="480" w:hanging="0"/>
    </w:pPr>
    <w:rPr/>
  </w:style>
  <w:style w:type="paragraph" w:styleId="Tabledesmatiresniveau4">
    <w:name w:val="TOC 4"/>
    <w:basedOn w:val="Normal"/>
    <w:next w:val="Normal"/>
    <w:autoRedefine/>
    <w:uiPriority w:val="39"/>
    <w:unhideWhenUsed/>
    <w:rsid w:val="00fb1b49"/>
    <w:pPr>
      <w:ind w:left="720" w:hanging="0"/>
    </w:pPr>
    <w:rPr/>
  </w:style>
  <w:style w:type="paragraph" w:styleId="Tabledesmatiresniveau5">
    <w:name w:val="TOC 5"/>
    <w:basedOn w:val="Normal"/>
    <w:next w:val="Normal"/>
    <w:autoRedefine/>
    <w:uiPriority w:val="39"/>
    <w:unhideWhenUsed/>
    <w:rsid w:val="00fb1b49"/>
    <w:pPr>
      <w:ind w:left="960" w:hanging="0"/>
    </w:pPr>
    <w:rPr/>
  </w:style>
  <w:style w:type="paragraph" w:styleId="Tabledesmatiresniveau6">
    <w:name w:val="TOC 6"/>
    <w:basedOn w:val="Normal"/>
    <w:next w:val="Normal"/>
    <w:autoRedefine/>
    <w:uiPriority w:val="39"/>
    <w:unhideWhenUsed/>
    <w:rsid w:val="00fb1b49"/>
    <w:pPr>
      <w:ind w:left="1200" w:hanging="0"/>
    </w:pPr>
    <w:rPr/>
  </w:style>
  <w:style w:type="paragraph" w:styleId="Tabledesmatiresniveau7">
    <w:name w:val="TOC 7"/>
    <w:basedOn w:val="Normal"/>
    <w:next w:val="Normal"/>
    <w:autoRedefine/>
    <w:uiPriority w:val="39"/>
    <w:unhideWhenUsed/>
    <w:rsid w:val="00fb1b49"/>
    <w:pPr>
      <w:ind w:left="1440" w:hanging="0"/>
    </w:pPr>
    <w:rPr/>
  </w:style>
  <w:style w:type="paragraph" w:styleId="Tabledesmatiresniveau8">
    <w:name w:val="TOC 8"/>
    <w:basedOn w:val="Normal"/>
    <w:next w:val="Normal"/>
    <w:autoRedefine/>
    <w:uiPriority w:val="39"/>
    <w:unhideWhenUsed/>
    <w:rsid w:val="00fb1b49"/>
    <w:pPr>
      <w:ind w:left="1680" w:hanging="0"/>
    </w:pPr>
    <w:rPr/>
  </w:style>
  <w:style w:type="paragraph" w:styleId="Tabledesmatiresniveau9">
    <w:name w:val="TOC 9"/>
    <w:basedOn w:val="Normal"/>
    <w:next w:val="Normal"/>
    <w:autoRedefine/>
    <w:uiPriority w:val="39"/>
    <w:unhideWhenUsed/>
    <w:rsid w:val="00fb1b49"/>
    <w:pPr>
      <w:ind w:left="1920" w:hanging="0"/>
    </w:pPr>
    <w:rPr/>
  </w:style>
  <w:style w:type="paragraph" w:styleId="ADEMETitreCitation" w:customStyle="1">
    <w:name w:val="ADEME Titre Citation"/>
    <w:next w:val="Normal"/>
    <w:link w:val="ADEMETitreCitationCar"/>
    <w:autoRedefine/>
    <w:qFormat/>
    <w:rsid w:val="00fb1b49"/>
    <w:pPr>
      <w:widowControl/>
      <w:suppressLineNumbers/>
      <w:suppressAutoHyphens w:val="true"/>
      <w:bidi w:val="0"/>
      <w:spacing w:lineRule="auto" w:line="240" w:before="0" w:after="0"/>
      <w:jc w:val="left"/>
    </w:pPr>
    <w:rPr>
      <w:rFonts w:ascii="Arial" w:hAnsi="Arial" w:eastAsia="MS Mincho" w:cs="Arial"/>
      <w:b/>
      <w:caps/>
      <w:color w:val="auto"/>
      <w:kern w:val="0"/>
      <w:sz w:val="32"/>
      <w:szCs w:val="32"/>
      <w:lang w:eastAsia="fr-FR" w:val="fr-FR" w:bidi="ar-SA"/>
    </w:rPr>
  </w:style>
  <w:style w:type="paragraph" w:styleId="Titre1CO3" w:customStyle="1">
    <w:name w:val="Titre1_CO3"/>
    <w:basedOn w:val="Titre1"/>
    <w:link w:val="Titre1CO3Car"/>
    <w:qFormat/>
    <w:rsid w:val="006456c1"/>
    <w:pPr>
      <w:numPr>
        <w:ilvl w:val="0"/>
        <w:numId w:val="0"/>
      </w:numPr>
    </w:pPr>
    <w:rPr/>
  </w:style>
  <w:style w:type="paragraph" w:styleId="Titre2CO3" w:customStyle="1">
    <w:name w:val="Titre2_CO3"/>
    <w:basedOn w:val="Titre1CO3"/>
    <w:link w:val="Titre2CO3Car"/>
    <w:autoRedefine/>
    <w:qFormat/>
    <w:rsid w:val="009b1af2"/>
    <w:pPr>
      <w:ind w:left="0" w:right="284" w:hanging="0"/>
    </w:pPr>
    <w:rPr>
      <w:sz w:val="24"/>
      <w:u w:val="none"/>
    </w:rPr>
  </w:style>
  <w:style w:type="paragraph" w:styleId="Revision">
    <w:name w:val="Revision"/>
    <w:uiPriority w:val="99"/>
    <w:semiHidden/>
    <w:qFormat/>
    <w:rsid w:val="00c251bc"/>
    <w:pPr>
      <w:widowControl/>
      <w:bidi w:val="0"/>
      <w:spacing w:lineRule="auto" w:line="240" w:before="0" w:after="0"/>
      <w:jc w:val="left"/>
    </w:pPr>
    <w:rPr>
      <w:rFonts w:ascii="Times New Roman" w:hAnsi="Times New Roman" w:eastAsia="Times New Roman" w:cs="Times New Roman"/>
      <w:color w:val="auto"/>
      <w:kern w:val="0"/>
      <w:sz w:val="24"/>
      <w:szCs w:val="24"/>
      <w:lang w:eastAsia="fr-FR" w:val="fr-FR" w:bidi="ar-SA"/>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
    <w:name w:val="Table Grid"/>
    <w:basedOn w:val="TableauNormal"/>
    <w:uiPriority w:val="59"/>
    <w:rsid w:val="00a975a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1DB4A915F934CB17E80423F7219A4" ma:contentTypeVersion="0" ma:contentTypeDescription="Crée un document." ma:contentTypeScope="" ma:versionID="53fbb2a4470fe19665eddb26bdcd2950">
  <xsd:schema xmlns:xsd="http://www.w3.org/2001/XMLSchema" xmlns:xs="http://www.w3.org/2001/XMLSchema" xmlns:p="http://schemas.microsoft.com/office/2006/metadata/properties" targetNamespace="http://schemas.microsoft.com/office/2006/metadata/properties" ma:root="true" ma:fieldsID="eab95ef7d89ab4d0cd2e71315df013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79FBB-FDBF-4AAB-BEB6-884B59F0E0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9C1DB9-2746-401F-8F65-712FAAB3B9AF}">
  <ds:schemaRefs>
    <ds:schemaRef ds:uri="http://schemas.microsoft.com/sharepoint/v3/contenttype/forms"/>
  </ds:schemaRefs>
</ds:datastoreItem>
</file>

<file path=customXml/itemProps3.xml><?xml version="1.0" encoding="utf-8"?>
<ds:datastoreItem xmlns:ds="http://schemas.openxmlformats.org/officeDocument/2006/customXml" ds:itemID="{BA746222-7D99-4E2E-AAD6-893D27F2E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D4834D0-8789-1C4C-B1CF-7E22A434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LibreOffice/6.4.4.2$MacOSX_X86_64 LibreOffice_project/3d775be2011f3886db32dfd395a6a6d1ca2630ff</Application>
  <Pages>7</Pages>
  <Words>1593</Words>
  <Characters>9260</Characters>
  <CharactersWithSpaces>10710</CharactersWithSpaces>
  <Paragraphs>133</Paragraphs>
  <Company>ADEME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2020-09-02T09:00:00Z</dcterms:created>
  <dc:creator>AUTRET Erwan</dc:creator>
  <dc:description/>
  <dc:language>fr-FR</dc:language>
  <cp:lastModifiedBy/>
  <cp:lastPrinted>2018-06-25T09:49:00Z</cp:lastPrinted>
  <dcterms:modified xsi:type="dcterms:W3CDTF">2020-09-02T11:06:17Z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ADEME</vt:lpwstr>
  </property>
  <property fmtid="{D5CDD505-2E9C-101B-9397-08002B2CF9AE}" pid="4" name="ContentTypeId">
    <vt:lpwstr>0x0101006651DB4A915F934CB17E80423F7219A4</vt:lpwstr>
  </property>
  <property fmtid="{D5CDD505-2E9C-101B-9397-08002B2CF9AE}" pid="5" name="DocSecurity">
    <vt:i4>0</vt:i4>
  </property>
  <property fmtid="{D5CDD505-2E9C-101B-9397-08002B2CF9AE}" pid="6" name="HyperlinksChanged">
    <vt:bool>0</vt:bool>
  </property>
  <property fmtid="{D5CDD505-2E9C-101B-9397-08002B2CF9AE}" pid="7" name="IsMyDocuments">
    <vt:bool>1</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